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2C3C2" w14:textId="514B5B21" w:rsidR="007971A7" w:rsidRPr="003D5360" w:rsidRDefault="007971A7" w:rsidP="007971A7">
      <w:pPr>
        <w:rPr>
          <w:rFonts w:ascii="Cambria" w:hAnsi="Cambria"/>
        </w:rPr>
      </w:pPr>
      <w:r w:rsidRPr="003D5360">
        <w:rPr>
          <w:rFonts w:ascii="Cambria" w:hAnsi="Cambria"/>
        </w:rPr>
        <w:t xml:space="preserve">Osnovna škola </w:t>
      </w:r>
      <w:r w:rsidRPr="003D5360">
        <w:rPr>
          <w:rFonts w:ascii="Cambria" w:hAnsi="Cambria"/>
        </w:rPr>
        <w:t xml:space="preserve">Pavla </w:t>
      </w:r>
      <w:proofErr w:type="spellStart"/>
      <w:r w:rsidRPr="003D5360">
        <w:rPr>
          <w:rFonts w:ascii="Cambria" w:hAnsi="Cambria"/>
        </w:rPr>
        <w:t>Štoosa</w:t>
      </w:r>
      <w:proofErr w:type="spellEnd"/>
      <w:r w:rsidRPr="003D5360">
        <w:rPr>
          <w:rFonts w:ascii="Cambria" w:hAnsi="Cambria"/>
        </w:rPr>
        <w:t xml:space="preserve"> provodi savjetovanje sa zainteresiranom javnošću o Prijedlogu</w:t>
      </w:r>
      <w:r w:rsidRPr="003D5360">
        <w:rPr>
          <w:rFonts w:ascii="Cambria" w:hAnsi="Cambria"/>
        </w:rPr>
        <w:t>/Nacrtu</w:t>
      </w:r>
      <w:r w:rsidRPr="003D5360">
        <w:rPr>
          <w:rFonts w:ascii="Cambria" w:hAnsi="Cambria"/>
        </w:rPr>
        <w:t xml:space="preserve"> Pravilnika o provedbi postupaka jednostavne nabave.</w:t>
      </w:r>
    </w:p>
    <w:p w14:paraId="5F1C9D1A" w14:textId="0BD97C27" w:rsidR="007971A7" w:rsidRPr="003D5360" w:rsidRDefault="007971A7" w:rsidP="007971A7">
      <w:pPr>
        <w:rPr>
          <w:rFonts w:ascii="Cambria" w:hAnsi="Cambria"/>
        </w:rPr>
      </w:pPr>
      <w:r w:rsidRPr="003D5360">
        <w:rPr>
          <w:rFonts w:ascii="Cambria" w:hAnsi="Cambria"/>
        </w:rPr>
        <w:t>Poziva se zainteresirana javnost da dostavi svoje prijedloge, mišljenja i primjedbe na Prijedlog</w:t>
      </w:r>
      <w:r w:rsidRPr="003D5360">
        <w:rPr>
          <w:rFonts w:ascii="Cambria" w:hAnsi="Cambria"/>
        </w:rPr>
        <w:t xml:space="preserve">/Nacrt </w:t>
      </w:r>
      <w:r w:rsidRPr="003D5360">
        <w:rPr>
          <w:rFonts w:ascii="Cambria" w:hAnsi="Cambria"/>
        </w:rPr>
        <w:t>Pravilnika tijekom trajanja savjetovanja.</w:t>
      </w:r>
    </w:p>
    <w:p w14:paraId="67C3CE0D" w14:textId="0D2CFA90" w:rsidR="007971A7" w:rsidRDefault="007971A7" w:rsidP="007971A7">
      <w:pPr>
        <w:rPr>
          <w:rFonts w:ascii="Cambria" w:hAnsi="Cambria"/>
        </w:rPr>
      </w:pPr>
      <w:r w:rsidRPr="003D5360">
        <w:rPr>
          <w:rFonts w:ascii="Cambria" w:hAnsi="Cambria"/>
        </w:rPr>
        <w:t xml:space="preserve">Prijedlozi i mišljenja dostavljaju se putem priloženog obrasca na adresu e-pošte: </w:t>
      </w:r>
      <w:hyperlink r:id="rId4" w:history="1">
        <w:r w:rsidRPr="003D5360">
          <w:rPr>
            <w:rStyle w:val="Hiperveza"/>
            <w:rFonts w:ascii="Cambria" w:hAnsi="Cambria"/>
          </w:rPr>
          <w:t>skola@os-pstoosa-kraljevecnasutli.skole.hr</w:t>
        </w:r>
      </w:hyperlink>
    </w:p>
    <w:p w14:paraId="60B9E56D" w14:textId="77777777" w:rsidR="003D5360" w:rsidRPr="003D5360" w:rsidRDefault="003D5360" w:rsidP="003D5360">
      <w:pPr>
        <w:rPr>
          <w:rFonts w:ascii="Cambria" w:hAnsi="Cambria"/>
        </w:rPr>
      </w:pPr>
      <w:r w:rsidRPr="003D5360">
        <w:rPr>
          <w:rFonts w:ascii="Cambria" w:hAnsi="Cambria"/>
        </w:rPr>
        <w:t>Prilozi:</w:t>
      </w:r>
    </w:p>
    <w:p w14:paraId="56A36DC6" w14:textId="77777777" w:rsidR="003D5360" w:rsidRPr="003D5360" w:rsidRDefault="003D5360" w:rsidP="003D5360">
      <w:pPr>
        <w:rPr>
          <w:rFonts w:ascii="Cambria" w:hAnsi="Cambria"/>
        </w:rPr>
      </w:pPr>
      <w:r w:rsidRPr="003D5360">
        <w:rPr>
          <w:rFonts w:ascii="Cambria" w:hAnsi="Cambria"/>
        </w:rPr>
        <w:t xml:space="preserve">Nacrt-Pravilnika-o-provedbi-postupaka-jednostavne-nabave OŠ Pavla </w:t>
      </w:r>
      <w:proofErr w:type="spellStart"/>
      <w:r w:rsidRPr="003D5360">
        <w:rPr>
          <w:rFonts w:ascii="Cambria" w:hAnsi="Cambria"/>
        </w:rPr>
        <w:t>Štoosa</w:t>
      </w:r>
      <w:proofErr w:type="spellEnd"/>
    </w:p>
    <w:p w14:paraId="56B72357" w14:textId="77777777" w:rsidR="003D5360" w:rsidRPr="003D5360" w:rsidRDefault="003D5360" w:rsidP="003D5360">
      <w:pPr>
        <w:rPr>
          <w:rFonts w:ascii="Cambria" w:hAnsi="Cambria"/>
        </w:rPr>
      </w:pPr>
      <w:r w:rsidRPr="003D5360">
        <w:rPr>
          <w:rFonts w:ascii="Cambria" w:hAnsi="Cambria"/>
        </w:rPr>
        <w:t>Obrazac-1-Dokument-za-internetsko-savjetovanje-o-nacrtu-opceg-akta</w:t>
      </w:r>
    </w:p>
    <w:p w14:paraId="694848FC" w14:textId="4AD39559" w:rsidR="003D5360" w:rsidRPr="003D5360" w:rsidRDefault="003D5360" w:rsidP="003D5360">
      <w:pPr>
        <w:rPr>
          <w:rFonts w:ascii="Cambria" w:hAnsi="Cambria"/>
        </w:rPr>
      </w:pPr>
      <w:r w:rsidRPr="003D5360">
        <w:rPr>
          <w:rFonts w:ascii="Cambria" w:hAnsi="Cambria"/>
        </w:rPr>
        <w:t>Obrazac-2-Obrazac-sudjelovanja-u-savjetovanju-o-nacrtu-opceg-akta</w:t>
      </w:r>
    </w:p>
    <w:p w14:paraId="0CCEB731" w14:textId="77777777" w:rsidR="007971A7" w:rsidRPr="003D5360" w:rsidRDefault="007971A7" w:rsidP="007971A7">
      <w:pPr>
        <w:rPr>
          <w:rFonts w:ascii="Cambria" w:hAnsi="Cambria"/>
        </w:rPr>
      </w:pPr>
    </w:p>
    <w:p w14:paraId="5DC4C03B" w14:textId="77777777" w:rsidR="007971A7" w:rsidRPr="003D5360" w:rsidRDefault="007971A7" w:rsidP="007971A7">
      <w:pPr>
        <w:rPr>
          <w:rFonts w:ascii="Cambria" w:hAnsi="Cambria"/>
          <w:i/>
          <w:iCs/>
        </w:rPr>
      </w:pPr>
      <w:r w:rsidRPr="003D5360">
        <w:rPr>
          <w:rFonts w:ascii="Cambria" w:hAnsi="Cambria"/>
          <w:i/>
          <w:iCs/>
        </w:rPr>
        <w:t>Napomena: Rok za provedbu savjetovanja sa zainteresiranom javnošću određen je u kraćem trajanju zbog potrebe usklađivanja Pravilnika škole s nacrtom Pravilnika o provedbi postupka jednostavne nabave  osnivača, Krapinsko-zagorske županije, koji je poslužio kao temelj za izradu Pravilnika škole.</w:t>
      </w:r>
    </w:p>
    <w:sectPr w:rsidR="007971A7" w:rsidRPr="003D5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1A7"/>
    <w:rsid w:val="003D5360"/>
    <w:rsid w:val="007971A7"/>
    <w:rsid w:val="0094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A76B1"/>
  <w15:chartTrackingRefBased/>
  <w15:docId w15:val="{243609EF-C513-4154-80A6-7895D6A2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97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97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971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97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971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97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97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97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97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971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971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971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971A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971A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971A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971A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971A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971A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97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97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97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97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7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971A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971A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971A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971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971A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971A7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7971A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971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kola@os-pstoosa-kraljevecnasutli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Tajana Pappo</dc:creator>
  <cp:keywords/>
  <dc:description/>
  <cp:lastModifiedBy>Tajana Pappo</cp:lastModifiedBy>
  <cp:revision>2</cp:revision>
  <dcterms:created xsi:type="dcterms:W3CDTF">2026-08-26T07:22:00Z</dcterms:created>
  <dcterms:modified xsi:type="dcterms:W3CDTF">2026-08-26T07:25:00Z</dcterms:modified>
</cp:coreProperties>
</file>