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0F22" w14:textId="77777777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OSNOVNA ŠKOLA PAVLA ŠTOOSA</w:t>
      </w:r>
    </w:p>
    <w:p w14:paraId="73FE6B2F" w14:textId="77777777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KRALJEVEC NA SUTLI 125</w:t>
      </w:r>
    </w:p>
    <w:p w14:paraId="0262D021" w14:textId="77777777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49294 KRALJEVC NA SUTLI</w:t>
      </w:r>
    </w:p>
    <w:p w14:paraId="23D744C0" w14:textId="01EC16B6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K</w:t>
      </w:r>
      <w:r w:rsidR="00B561B0">
        <w:rPr>
          <w:rStyle w:val="Naglaeno"/>
          <w:rFonts w:asciiTheme="majorHAnsi" w:hAnsiTheme="majorHAnsi"/>
        </w:rPr>
        <w:t>LASA</w:t>
      </w:r>
      <w:r w:rsidRPr="000622E3">
        <w:rPr>
          <w:rStyle w:val="Naglaeno"/>
          <w:rFonts w:asciiTheme="majorHAnsi" w:hAnsiTheme="majorHAnsi"/>
        </w:rPr>
        <w:t>: 112-</w:t>
      </w:r>
      <w:r w:rsidR="00B2179D">
        <w:rPr>
          <w:rStyle w:val="Naglaeno"/>
          <w:rFonts w:asciiTheme="majorHAnsi" w:hAnsiTheme="majorHAnsi"/>
        </w:rPr>
        <w:t>0</w:t>
      </w:r>
      <w:r w:rsidR="00B561B0">
        <w:rPr>
          <w:rStyle w:val="Naglaeno"/>
          <w:rFonts w:asciiTheme="majorHAnsi" w:hAnsiTheme="majorHAnsi"/>
        </w:rPr>
        <w:t>2</w:t>
      </w:r>
      <w:r w:rsidR="00B2179D">
        <w:rPr>
          <w:rStyle w:val="Naglaeno"/>
          <w:rFonts w:asciiTheme="majorHAnsi" w:hAnsiTheme="majorHAnsi"/>
        </w:rPr>
        <w:t>/2</w:t>
      </w:r>
      <w:r w:rsidR="00B561B0">
        <w:rPr>
          <w:rStyle w:val="Naglaeno"/>
          <w:rFonts w:asciiTheme="majorHAnsi" w:hAnsiTheme="majorHAnsi"/>
        </w:rPr>
        <w:t>6</w:t>
      </w:r>
      <w:r w:rsidR="00B2179D">
        <w:rPr>
          <w:rStyle w:val="Naglaeno"/>
          <w:rFonts w:asciiTheme="majorHAnsi" w:hAnsiTheme="majorHAnsi"/>
        </w:rPr>
        <w:t>-01/</w:t>
      </w:r>
      <w:r w:rsidR="00B561B0">
        <w:rPr>
          <w:rStyle w:val="Naglaeno"/>
          <w:rFonts w:asciiTheme="majorHAnsi" w:hAnsiTheme="majorHAnsi"/>
        </w:rPr>
        <w:t>4</w:t>
      </w:r>
    </w:p>
    <w:p w14:paraId="14754D86" w14:textId="54501E41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U</w:t>
      </w:r>
      <w:r w:rsidR="00B561B0">
        <w:rPr>
          <w:rStyle w:val="Naglaeno"/>
          <w:rFonts w:asciiTheme="majorHAnsi" w:hAnsiTheme="majorHAnsi"/>
        </w:rPr>
        <w:t>RBROJ</w:t>
      </w:r>
      <w:r w:rsidRPr="000622E3">
        <w:rPr>
          <w:rStyle w:val="Naglaeno"/>
          <w:rFonts w:asciiTheme="majorHAnsi" w:hAnsiTheme="majorHAnsi"/>
        </w:rPr>
        <w:t xml:space="preserve">: </w:t>
      </w:r>
      <w:r w:rsidR="000D1AEC">
        <w:rPr>
          <w:rStyle w:val="Naglaeno"/>
          <w:rFonts w:asciiTheme="majorHAnsi" w:hAnsiTheme="majorHAnsi"/>
        </w:rPr>
        <w:t>2140-68-01/</w:t>
      </w:r>
      <w:r w:rsidR="00B2179D">
        <w:rPr>
          <w:rStyle w:val="Naglaeno"/>
          <w:rFonts w:asciiTheme="majorHAnsi" w:hAnsiTheme="majorHAnsi"/>
        </w:rPr>
        <w:t>2</w:t>
      </w:r>
      <w:r w:rsidR="00B561B0">
        <w:rPr>
          <w:rStyle w:val="Naglaeno"/>
          <w:rFonts w:asciiTheme="majorHAnsi" w:hAnsiTheme="majorHAnsi"/>
        </w:rPr>
        <w:t>6</w:t>
      </w:r>
      <w:r w:rsidR="00B2179D">
        <w:rPr>
          <w:rStyle w:val="Naglaeno"/>
          <w:rFonts w:asciiTheme="majorHAnsi" w:hAnsiTheme="majorHAnsi"/>
        </w:rPr>
        <w:t>-01</w:t>
      </w:r>
    </w:p>
    <w:p w14:paraId="732BDB01" w14:textId="578C0FF2" w:rsidR="000B3CC2" w:rsidRPr="000622E3" w:rsidRDefault="000B3CC2" w:rsidP="000B3CC2">
      <w:pPr>
        <w:pStyle w:val="StandardWeb"/>
        <w:ind w:firstLine="705"/>
        <w:rPr>
          <w:rStyle w:val="Naglaeno"/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 xml:space="preserve">Kraljevec na Sutli, </w:t>
      </w:r>
      <w:r w:rsidR="00B561B0">
        <w:rPr>
          <w:rStyle w:val="Naglaeno"/>
          <w:rFonts w:asciiTheme="majorHAnsi" w:hAnsiTheme="majorHAnsi"/>
        </w:rPr>
        <w:t>6.3.2026.</w:t>
      </w:r>
    </w:p>
    <w:p w14:paraId="747DA095" w14:textId="77777777" w:rsidR="00ED7553" w:rsidRPr="000622E3" w:rsidRDefault="000B3CC2" w:rsidP="000B3CC2">
      <w:pPr>
        <w:pStyle w:val="StandardWeb"/>
        <w:ind w:left="3540"/>
        <w:rPr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 xml:space="preserve">       </w:t>
      </w:r>
      <w:r w:rsidR="00ED7553" w:rsidRPr="000622E3">
        <w:rPr>
          <w:rStyle w:val="Naglaeno"/>
          <w:rFonts w:asciiTheme="majorHAnsi" w:hAnsiTheme="majorHAnsi"/>
        </w:rPr>
        <w:t xml:space="preserve">N A T J E Č A J </w:t>
      </w:r>
    </w:p>
    <w:p w14:paraId="128671A3" w14:textId="77777777" w:rsidR="00ED7553" w:rsidRPr="000622E3" w:rsidRDefault="000B3CC2" w:rsidP="00ED7553">
      <w:pPr>
        <w:pStyle w:val="StandardWeb"/>
        <w:ind w:firstLine="705"/>
        <w:jc w:val="center"/>
        <w:rPr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za zasnivanje radnog odnosa</w:t>
      </w:r>
    </w:p>
    <w:p w14:paraId="4AC23748" w14:textId="77777777" w:rsidR="00ED7553" w:rsidRPr="000622E3" w:rsidRDefault="00ED7553" w:rsidP="000A04F7">
      <w:pPr>
        <w:pStyle w:val="StandardWeb"/>
        <w:ind w:firstLine="705"/>
        <w:jc w:val="center"/>
        <w:rPr>
          <w:rFonts w:asciiTheme="majorHAnsi" w:hAnsiTheme="majorHAnsi"/>
        </w:rPr>
      </w:pPr>
      <w:r w:rsidRPr="000622E3">
        <w:rPr>
          <w:rStyle w:val="Naglaeno"/>
          <w:rFonts w:asciiTheme="majorHAnsi" w:hAnsiTheme="majorHAnsi"/>
        </w:rPr>
        <w:t>  </w:t>
      </w:r>
    </w:p>
    <w:p w14:paraId="17CFA06C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450" w:right="-144" w:hanging="360"/>
        <w:rPr>
          <w:rFonts w:asciiTheme="majorHAnsi" w:hAnsiTheme="majorHAnsi"/>
        </w:rPr>
      </w:pPr>
      <w:r w:rsidRPr="000622E3">
        <w:rPr>
          <w:rFonts w:asciiTheme="majorHAnsi" w:hAnsiTheme="majorHAnsi"/>
        </w:rPr>
        <w:t xml:space="preserve">-          </w:t>
      </w:r>
      <w:r w:rsidRPr="000622E3">
        <w:rPr>
          <w:rStyle w:val="Naglaeno"/>
          <w:rFonts w:asciiTheme="majorHAnsi" w:hAnsiTheme="majorHAnsi"/>
        </w:rPr>
        <w:t xml:space="preserve">voditelj/voditeljica programa </w:t>
      </w:r>
      <w:proofErr w:type="spellStart"/>
      <w:r w:rsidRPr="000622E3">
        <w:rPr>
          <w:rStyle w:val="Naglaeno"/>
          <w:rFonts w:asciiTheme="majorHAnsi" w:hAnsiTheme="majorHAnsi"/>
        </w:rPr>
        <w:t>predškole</w:t>
      </w:r>
      <w:proofErr w:type="spellEnd"/>
    </w:p>
    <w:p w14:paraId="134A0BDB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30" w:right="-144" w:hanging="288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  1 izvršitelj, nepuno radno vrijeme (5 sati tjedno) na određeno vrijeme</w:t>
      </w:r>
    </w:p>
    <w:p w14:paraId="4049826F" w14:textId="43EBC656" w:rsidR="00ED7553" w:rsidRPr="000622E3" w:rsidRDefault="00ED7553" w:rsidP="00ED7553">
      <w:pPr>
        <w:pStyle w:val="StandardWeb"/>
        <w:ind w:right="-144"/>
        <w:rPr>
          <w:rFonts w:asciiTheme="majorHAnsi" w:hAnsiTheme="majorHAnsi"/>
        </w:rPr>
      </w:pPr>
      <w:r w:rsidRPr="000622E3">
        <w:rPr>
          <w:rStyle w:val="Istaknuto"/>
          <w:rFonts w:asciiTheme="majorHAnsi" w:hAnsiTheme="majorHAnsi"/>
          <w:u w:val="single"/>
        </w:rPr>
        <w:t>Uvjeti</w:t>
      </w:r>
      <w:r w:rsidRPr="000622E3">
        <w:rPr>
          <w:rFonts w:asciiTheme="majorHAnsi" w:hAnsiTheme="majorHAnsi"/>
        </w:rPr>
        <w:t>:</w:t>
      </w:r>
    </w:p>
    <w:p w14:paraId="5F1DB1E4" w14:textId="693ED0CC" w:rsidR="00ED7553" w:rsidRPr="000622E3" w:rsidRDefault="00ED7553" w:rsidP="00ED7553">
      <w:pPr>
        <w:pStyle w:val="StandardWeb"/>
        <w:ind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Uz opće uvjete za zasnivanje radnog odnosa, sukladno općim propisima o radu, kandidati moraju ispunjavati i posebne uvjete sukladno Zakonu o predškolskom odgoju i obrazovanju („Narodne novine“ broj 10/97, 107/07, 94/13</w:t>
      </w:r>
      <w:r w:rsidR="00EB41C4">
        <w:rPr>
          <w:rFonts w:asciiTheme="majorHAnsi" w:hAnsiTheme="majorHAnsi"/>
        </w:rPr>
        <w:t>,</w:t>
      </w:r>
      <w:r w:rsidRPr="000622E3">
        <w:rPr>
          <w:rFonts w:asciiTheme="majorHAnsi" w:hAnsiTheme="majorHAnsi"/>
        </w:rPr>
        <w:t xml:space="preserve"> 98/19</w:t>
      </w:r>
      <w:r w:rsidR="00EB41C4">
        <w:rPr>
          <w:rFonts w:asciiTheme="majorHAnsi" w:hAnsiTheme="majorHAnsi"/>
        </w:rPr>
        <w:t>,57/22 i 101/23</w:t>
      </w:r>
      <w:r w:rsidRPr="000622E3">
        <w:rPr>
          <w:rFonts w:asciiTheme="majorHAnsi" w:hAnsiTheme="majorHAnsi"/>
        </w:rPr>
        <w:t>) i Pravilniku o</w:t>
      </w:r>
      <w:r w:rsidR="00EB41C4">
        <w:rPr>
          <w:rFonts w:asciiTheme="majorHAnsi" w:hAnsiTheme="majorHAnsi"/>
        </w:rPr>
        <w:t xml:space="preserve"> </w:t>
      </w:r>
      <w:r w:rsidR="00EB41C4" w:rsidRPr="00EB41C4">
        <w:rPr>
          <w:rFonts w:asciiTheme="majorHAnsi" w:hAnsiTheme="majorHAnsi"/>
        </w:rPr>
        <w:t>odgovarajućoj vrsti i razini obrazovanja odgojno-obrazovnih i ostalih radnika u dječjem vrtiću, ustanovama te drugim pravnim i fizičkim osobama koje provode programe ranog i predškolskog odgoja i obrazovanja</w:t>
      </w:r>
      <w:r w:rsidRPr="000622E3">
        <w:rPr>
          <w:rFonts w:asciiTheme="majorHAnsi" w:hAnsiTheme="majorHAnsi"/>
        </w:rPr>
        <w:t xml:space="preserve"> („Narodne novine“ broj </w:t>
      </w:r>
      <w:r w:rsidR="00EB41C4">
        <w:rPr>
          <w:rFonts w:asciiTheme="majorHAnsi" w:hAnsiTheme="majorHAnsi"/>
        </w:rPr>
        <w:t>154/24</w:t>
      </w:r>
      <w:r w:rsidRPr="000622E3">
        <w:rPr>
          <w:rFonts w:asciiTheme="majorHAnsi" w:hAnsiTheme="majorHAnsi"/>
        </w:rPr>
        <w:t>.)</w:t>
      </w:r>
    </w:p>
    <w:p w14:paraId="113E624E" w14:textId="77777777" w:rsidR="00ED7553" w:rsidRPr="000622E3" w:rsidRDefault="00ED7553" w:rsidP="00ED7553">
      <w:pPr>
        <w:pStyle w:val="StandardWeb"/>
        <w:ind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Poslove odgojitelja djece od navršenih šest mjeseci života do polaska u osnovnu školu može obavljati osoba koja je završila preddiplomski sveučilišni studij ili stručni studij odgovarajuće vrste, odnosno studij odgovarajuće vrste kojim je stečena viša stručna sprema u skladu s ranijim propisima, kao i osoba koja je završila sveučilišni diplomski studij ili specijalistički studij odgovarajuće vrste.</w:t>
      </w:r>
    </w:p>
    <w:p w14:paraId="214E0216" w14:textId="77777777" w:rsidR="00ED7553" w:rsidRPr="000622E3" w:rsidRDefault="00ED7553" w:rsidP="00ED7553">
      <w:pPr>
        <w:pStyle w:val="StandardWeb"/>
        <w:ind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 xml:space="preserve">Poslove odgojitelja koji ostvaruju program </w:t>
      </w:r>
      <w:proofErr w:type="spellStart"/>
      <w:r w:rsidRPr="000622E3">
        <w:rPr>
          <w:rFonts w:asciiTheme="majorHAnsi" w:hAnsiTheme="majorHAnsi"/>
        </w:rPr>
        <w:t>predškole</w:t>
      </w:r>
      <w:proofErr w:type="spellEnd"/>
      <w:r w:rsidRPr="000622E3">
        <w:rPr>
          <w:rFonts w:asciiTheme="majorHAnsi" w:hAnsiTheme="majorHAnsi"/>
        </w:rPr>
        <w:t xml:space="preserve"> pri osnovnim školama, uz osobe iz stavka 4. članka 24. Zakona o predškolskom odgoju i obrazovanju, mogu obavljati i osobe koje ispunjavaju uvjete za obavljanje poslova učitelja razredne nastave u osnovnoj školi u skladu s posebnim propisom.</w:t>
      </w:r>
    </w:p>
    <w:p w14:paraId="48B2BEDD" w14:textId="77777777" w:rsidR="00ED7553" w:rsidRPr="000622E3" w:rsidRDefault="00ED7553" w:rsidP="00ED7553">
      <w:pPr>
        <w:pStyle w:val="StandardWeb"/>
        <w:ind w:right="-144"/>
        <w:rPr>
          <w:rFonts w:asciiTheme="majorHAnsi" w:hAnsiTheme="majorHAnsi"/>
        </w:rPr>
      </w:pPr>
      <w:r w:rsidRPr="000622E3">
        <w:rPr>
          <w:rFonts w:asciiTheme="majorHAnsi" w:hAnsiTheme="majorHAnsi"/>
        </w:rPr>
        <w:t xml:space="preserve">Mjesto rada: Osnovna škola Pavla </w:t>
      </w:r>
      <w:proofErr w:type="spellStart"/>
      <w:r w:rsidRPr="000622E3">
        <w:rPr>
          <w:rFonts w:asciiTheme="majorHAnsi" w:hAnsiTheme="majorHAnsi"/>
        </w:rPr>
        <w:t>Štoosa</w:t>
      </w:r>
      <w:proofErr w:type="spellEnd"/>
      <w:r w:rsidRPr="000622E3">
        <w:rPr>
          <w:rFonts w:asciiTheme="majorHAnsi" w:hAnsiTheme="majorHAnsi"/>
        </w:rPr>
        <w:t>, Kraljevec na Sutli 125, 49294 Kraljevec na Sutli (poslovi se u pravilu obavljaju u sjedištu Škole, a prema potrebi i izvan sjedišta Škole)</w:t>
      </w:r>
    </w:p>
    <w:p w14:paraId="0C50F8F5" w14:textId="77777777" w:rsidR="00ED7553" w:rsidRPr="000622E3" w:rsidRDefault="00ED7553" w:rsidP="00ED7553">
      <w:pPr>
        <w:pStyle w:val="StandardWeb"/>
        <w:ind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Uz prijavu kandidati su dužni priložiti:</w:t>
      </w:r>
    </w:p>
    <w:p w14:paraId="196B8C39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450" w:right="-144" w:hanging="360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     -          životopis</w:t>
      </w:r>
    </w:p>
    <w:p w14:paraId="4DEF298B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450" w:right="-144" w:hanging="360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     -          dokaz o državljanstvu (preslika)</w:t>
      </w:r>
    </w:p>
    <w:p w14:paraId="6B19943B" w14:textId="6370E58F" w:rsidR="00ED7553" w:rsidRDefault="00ED7553" w:rsidP="00ED7553">
      <w:pPr>
        <w:pStyle w:val="StandardWeb"/>
        <w:spacing w:before="0" w:beforeAutospacing="0" w:after="0" w:afterAutospacing="0"/>
        <w:ind w:left="450"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 xml:space="preserve">-          </w:t>
      </w:r>
      <w:r w:rsidR="000B3CC2" w:rsidRPr="000622E3">
        <w:rPr>
          <w:rFonts w:asciiTheme="majorHAnsi" w:hAnsiTheme="majorHAnsi"/>
        </w:rPr>
        <w:t xml:space="preserve">diplomu odnosno </w:t>
      </w:r>
      <w:r w:rsidRPr="000622E3">
        <w:rPr>
          <w:rFonts w:asciiTheme="majorHAnsi" w:hAnsiTheme="majorHAnsi"/>
        </w:rPr>
        <w:t>dokaz o stručnoj spremi (preslika)</w:t>
      </w:r>
    </w:p>
    <w:p w14:paraId="7D239243" w14:textId="77777777" w:rsidR="00D9161B" w:rsidRPr="000622E3" w:rsidRDefault="00D9161B" w:rsidP="00ED7553">
      <w:pPr>
        <w:pStyle w:val="StandardWeb"/>
        <w:spacing w:before="0" w:beforeAutospacing="0" w:after="0" w:afterAutospacing="0"/>
        <w:ind w:left="450" w:right="-144"/>
        <w:jc w:val="both"/>
        <w:rPr>
          <w:rFonts w:asciiTheme="majorHAnsi" w:hAnsiTheme="majorHAnsi"/>
        </w:rPr>
      </w:pPr>
    </w:p>
    <w:p w14:paraId="1526B03D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450"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-   </w:t>
      </w:r>
      <w:r w:rsidR="000622E3">
        <w:rPr>
          <w:rFonts w:asciiTheme="majorHAnsi" w:hAnsiTheme="majorHAnsi"/>
        </w:rPr>
        <w:t xml:space="preserve">    </w:t>
      </w:r>
      <w:r w:rsidRPr="000622E3">
        <w:rPr>
          <w:rFonts w:asciiTheme="majorHAnsi" w:hAnsiTheme="majorHAnsi"/>
        </w:rPr>
        <w:t xml:space="preserve"> dokaz da protiv osobe nije pokrenut i ne vodi se kazneni postupak glede zapreka za zasnivanje radnog odnosa iz članka 25. Zakona o predškolskom odgoju i obrazovanju ( ne starije od 6 mjeseci od dana objave natječaja)</w:t>
      </w:r>
    </w:p>
    <w:p w14:paraId="0843CE75" w14:textId="77777777" w:rsidR="00ED7553" w:rsidRPr="000622E3" w:rsidRDefault="00ED7553" w:rsidP="00ED7553">
      <w:pPr>
        <w:pStyle w:val="StandardWeb"/>
        <w:spacing w:before="0" w:beforeAutospacing="0" w:after="0" w:afterAutospacing="0"/>
        <w:ind w:left="450"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-   elektronički zapis ili potvrdu o podacima evidentiranim u bazi podataka Hrvatskog zavoda za mirovinsko osiguranje</w:t>
      </w:r>
    </w:p>
    <w:p w14:paraId="2C541E1F" w14:textId="77777777" w:rsidR="00ED7553" w:rsidRPr="000622E3" w:rsidRDefault="00ED7553" w:rsidP="00ED7553">
      <w:pPr>
        <w:pStyle w:val="StandardWeb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Navedene isprave odnosno prilozi dostavljaju se u neovjerenoj preslici i ne vraćaju se kandidatu nakon završetka natječajnog postupka. Prije sklapanja ugovora o radu odabrani kandidat dužan je sve navedene priloge odnosno isprave dostaviti u izvorniku ili u preslici ovjerenoj od strane javnog bilježnika sukladno Zakonu o javnom bilježništvu.</w:t>
      </w:r>
    </w:p>
    <w:p w14:paraId="4EF0FC3C" w14:textId="40B0EDDF" w:rsidR="00ED7553" w:rsidRPr="000622E3" w:rsidRDefault="00ED7553" w:rsidP="00ED7553">
      <w:pPr>
        <w:pStyle w:val="StandardWeb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Radni odnos ne može zasnovati osoba koja ima zapreke iz članka 25. Zakona o predškolskom odgoju i obrazovanju.</w:t>
      </w:r>
    </w:p>
    <w:p w14:paraId="0E096E5B" w14:textId="77777777" w:rsidR="00ED7553" w:rsidRPr="000622E3" w:rsidRDefault="00ED7553" w:rsidP="00ED7553">
      <w:pPr>
        <w:pStyle w:val="StandardWeb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Osoba koja se poziva na pravo prednosti pri zapošljavanju prema posebnom zakonu, dužna je u prijavi na natječaj pozvati se na to pravo i priložiti dokaze o ostvarivanju prava prednosti na koje se poziva.</w:t>
      </w:r>
    </w:p>
    <w:p w14:paraId="1ADB4365" w14:textId="77777777" w:rsidR="00E70392" w:rsidRPr="000622E3" w:rsidRDefault="00E70392" w:rsidP="00E70392">
      <w:pPr>
        <w:pStyle w:val="box8249682"/>
        <w:spacing w:after="161" w:afterAutospacing="0"/>
        <w:rPr>
          <w:rFonts w:asciiTheme="majorHAnsi" w:hAnsiTheme="majorHAnsi"/>
          <w:color w:val="000000"/>
        </w:rPr>
      </w:pPr>
      <w:r w:rsidRPr="000622E3">
        <w:rPr>
          <w:rFonts w:asciiTheme="majorHAnsi" w:hAnsiTheme="majorHAnsi"/>
        </w:rPr>
        <w:t xml:space="preserve"> </w:t>
      </w:r>
      <w:r w:rsidRPr="000622E3">
        <w:rPr>
          <w:rFonts w:asciiTheme="majorHAnsi" w:hAnsiTheme="majorHAnsi" w:cs="Arial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622E3">
        <w:rPr>
          <w:rFonts w:asciiTheme="majorHAnsi" w:hAnsiTheme="majorHAnsi" w:cs="Arial"/>
          <w:color w:val="231F20"/>
        </w:rPr>
        <w:t xml:space="preserve">članku 48. Zakona o civilnim stradalnicima iz Domovinskog rata (Narodne novine broj  84/21), </w:t>
      </w:r>
      <w:r w:rsidRPr="000622E3">
        <w:rPr>
          <w:rFonts w:asciiTheme="majorHAnsi" w:hAnsiTheme="majorHAnsi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8B54538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/>
          <w:color w:val="231F20"/>
        </w:rPr>
      </w:pPr>
    </w:p>
    <w:p w14:paraId="0D2D52C8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 w:cs="Arial"/>
          <w:color w:val="231F20"/>
        </w:rPr>
      </w:pPr>
      <w:r w:rsidRPr="000622E3">
        <w:rPr>
          <w:rFonts w:asciiTheme="majorHAnsi" w:hAnsiTheme="majorHAnsi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ECD898A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 w:cs="Arial"/>
          <w:color w:val="231F20"/>
        </w:rPr>
      </w:pPr>
      <w:r w:rsidRPr="000622E3">
        <w:rPr>
          <w:rFonts w:asciiTheme="majorHAnsi" w:hAnsiTheme="majorHAnsi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4E224687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 w:cs="Arial"/>
          <w:color w:val="231F20"/>
        </w:rPr>
      </w:pPr>
      <w:hyperlink r:id="rId4" w:history="1">
        <w:r w:rsidRPr="000622E3">
          <w:rPr>
            <w:rStyle w:val="Hiperveza"/>
            <w:rFonts w:asciiTheme="majorHAnsi" w:hAnsiTheme="majorHAnsi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40B63EC8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 w:cs="Arial"/>
          <w:color w:val="231F20"/>
        </w:rPr>
      </w:pPr>
    </w:p>
    <w:p w14:paraId="2A935307" w14:textId="77777777" w:rsidR="00E70392" w:rsidRPr="000622E3" w:rsidRDefault="00E70392" w:rsidP="00E703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ajorHAnsi" w:hAnsiTheme="majorHAnsi" w:cs="Arial"/>
          <w:color w:val="231F20"/>
        </w:rPr>
      </w:pPr>
      <w:r w:rsidRPr="000622E3">
        <w:rPr>
          <w:rFonts w:asciiTheme="majorHAnsi" w:hAnsiTheme="majorHAnsi" w:cs="Arial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B879993" w14:textId="5C66AF02" w:rsidR="000B3CC2" w:rsidRPr="00B561B0" w:rsidRDefault="00E70392" w:rsidP="00B561B0">
      <w:pPr>
        <w:jc w:val="both"/>
        <w:rPr>
          <w:rFonts w:asciiTheme="majorHAnsi" w:hAnsiTheme="majorHAnsi" w:cs="Arial"/>
          <w:color w:val="0000FF"/>
          <w:sz w:val="24"/>
          <w:szCs w:val="24"/>
          <w:u w:val="single"/>
        </w:rPr>
      </w:pPr>
      <w:r w:rsidRPr="000622E3">
        <w:rPr>
          <w:rFonts w:asciiTheme="majorHAnsi" w:hAnsiTheme="majorHAnsi"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5" w:history="1">
        <w:r w:rsidRPr="000622E3">
          <w:rPr>
            <w:rStyle w:val="Hiperveza"/>
            <w:rFonts w:asciiTheme="majorHAnsi" w:hAnsiTheme="majorHAnsi" w:cs="Arial"/>
            <w:sz w:val="24"/>
            <w:szCs w:val="24"/>
          </w:rPr>
          <w:t>https://branitelji.gov.hr/UserDocsImages//dokumenti/Nikola//popis%20dokaza%20z</w:t>
        </w:r>
        <w:r w:rsidRPr="000622E3">
          <w:rPr>
            <w:rStyle w:val="Hiperveza"/>
            <w:rFonts w:asciiTheme="majorHAnsi" w:hAnsiTheme="majorHAnsi" w:cs="Arial"/>
            <w:sz w:val="24"/>
            <w:szCs w:val="24"/>
          </w:rPr>
          <w:lastRenderedPageBreak/>
          <w:t>a%20ostvarivanje%20prava%20prednosti%20pri%20zapo%C5%A1ljavanju-%20Zakon%20o%20civilnim%20stradalnicima%20iz%20DR.pdf</w:t>
        </w:r>
      </w:hyperlink>
      <w:r w:rsidR="005E089E" w:rsidRPr="000622E3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1B4F47" w14:textId="77777777" w:rsidR="00ED7553" w:rsidRPr="000622E3" w:rsidRDefault="00ED7553" w:rsidP="00ED7553">
      <w:pPr>
        <w:pStyle w:val="StandardWeb"/>
        <w:ind w:right="-144"/>
        <w:jc w:val="both"/>
        <w:rPr>
          <w:rFonts w:asciiTheme="majorHAnsi" w:hAnsiTheme="majorHAnsi"/>
        </w:rPr>
      </w:pPr>
      <w:r w:rsidRPr="000622E3">
        <w:rPr>
          <w:rFonts w:asciiTheme="majorHAnsi" w:hAnsiTheme="majorHAnsi"/>
        </w:rPr>
        <w:t>U skladu s uredbom Europske unije 2016/679 Europskog parlamenta i Vijeća od 27. travnja 2016. godine te Zakonom o provedbi Opće uredbe o zaštiti osobnih podataka (Narodne novine br. 42/18.) prijavom na natječaj osoba daje privolu za prikupljanje i obradu podataka iz natječajne dokumentacije, a u svrhu provedbe natječaja za zapošljavanje. Prijavom na natječaj kandidati su suglasni s objavom osobnih podataka (imena i prezimena) na internetskoj stranici Škole, u svrhu obavještavanja o tijeku i rezultatima natječaja.</w:t>
      </w:r>
    </w:p>
    <w:p w14:paraId="7EBD3D71" w14:textId="77777777" w:rsidR="005E089E" w:rsidRPr="000622E3" w:rsidRDefault="00ED7553" w:rsidP="005E089E">
      <w:pPr>
        <w:pStyle w:val="StandardWeb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</w:t>
      </w:r>
      <w:r w:rsidR="005E089E" w:rsidRPr="000622E3">
        <w:rPr>
          <w:rFonts w:asciiTheme="majorHAnsi" w:hAnsiTheme="majorHAnsi"/>
        </w:rPr>
        <w:t>Kandidati koji su pravodobno dostavili potpunu prijavu sa svim prilozima odnosno ispravama navedenim u natječaju  i ispunjavaju uvjete natječaja dužni su pristupiti testiranju sukladno odredbama Pravilnika o postupku zapošljavanja te procjeni i vrednovanju kandidata za zapošljavanje</w:t>
      </w:r>
      <w:r w:rsidR="000622E3" w:rsidRPr="000622E3">
        <w:rPr>
          <w:rFonts w:asciiTheme="majorHAnsi" w:hAnsiTheme="majorHAnsi"/>
        </w:rPr>
        <w:t xml:space="preserve"> OŠ Pavla </w:t>
      </w:r>
      <w:proofErr w:type="spellStart"/>
      <w:r w:rsidR="000622E3" w:rsidRPr="000622E3">
        <w:rPr>
          <w:rFonts w:asciiTheme="majorHAnsi" w:hAnsiTheme="majorHAnsi"/>
        </w:rPr>
        <w:t>Štoosa</w:t>
      </w:r>
      <w:proofErr w:type="spellEnd"/>
      <w:r w:rsidR="005E089E" w:rsidRPr="000622E3">
        <w:rPr>
          <w:rFonts w:asciiTheme="majorHAnsi" w:hAnsiTheme="majorHAnsi"/>
        </w:rPr>
        <w:t>.</w:t>
      </w:r>
    </w:p>
    <w:p w14:paraId="3CEB1269" w14:textId="77777777" w:rsidR="005E089E" w:rsidRPr="005E089E" w:rsidRDefault="005E089E" w:rsidP="005E089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> Područje provjere, pravni i drugi izvori za pripremu kandidata za testiranje te vrijeme i mjesto održavanja testiranja biti će objavljeni na mrežnoj stranici Škole: http://os-pstoosa-kraljevecnasutli.skole.hr/</w:t>
      </w:r>
      <w:r w:rsidR="000A04F7">
        <w:rPr>
          <w:rFonts w:asciiTheme="majorHAnsi" w:eastAsia="Times New Roman" w:hAnsiTheme="majorHAnsi" w:cs="Times New Roman"/>
          <w:sz w:val="24"/>
          <w:szCs w:val="24"/>
          <w:lang w:eastAsia="hr-HR"/>
        </w:rPr>
        <w:t>natječaji</w:t>
      </w:r>
    </w:p>
    <w:p w14:paraId="212E1173" w14:textId="77777777" w:rsidR="005E089E" w:rsidRPr="005E089E" w:rsidRDefault="005E089E" w:rsidP="005E089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>Rok za podnošenje prijave je 8 dana od dana objave natječaja.</w:t>
      </w:r>
    </w:p>
    <w:p w14:paraId="7F60314E" w14:textId="77777777" w:rsidR="005E089E" w:rsidRPr="005E089E" w:rsidRDefault="005E089E" w:rsidP="005E089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Prijave dostaviti na adresu: OŠ Pavla </w:t>
      </w:r>
      <w:proofErr w:type="spellStart"/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>Štoosa</w:t>
      </w:r>
      <w:proofErr w:type="spellEnd"/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>, 49294  Kraljevec na Sutli,  uz naznaku "za natječaj". Nepotpune i nepravodobne prijave neće se razmatrati.</w:t>
      </w:r>
    </w:p>
    <w:p w14:paraId="285076F2" w14:textId="77777777" w:rsidR="005E089E" w:rsidRPr="005E089E" w:rsidRDefault="005E089E" w:rsidP="005E089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>O rezultatima natječaja kandidati će biti izviješteni u zakonskom roku.</w:t>
      </w:r>
    </w:p>
    <w:p w14:paraId="31EFF443" w14:textId="77777777" w:rsidR="005E089E" w:rsidRPr="005E089E" w:rsidRDefault="005E089E" w:rsidP="005E089E">
      <w:pPr>
        <w:tabs>
          <w:tab w:val="left" w:pos="772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sz w:val="24"/>
          <w:szCs w:val="24"/>
          <w:lang w:eastAsia="hr-HR"/>
        </w:rPr>
        <w:tab/>
      </w:r>
      <w:r w:rsidRPr="005E089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ab/>
      </w:r>
    </w:p>
    <w:p w14:paraId="5D7A79B7" w14:textId="60E717A0" w:rsidR="005E089E" w:rsidRPr="005E089E" w:rsidRDefault="005E089E" w:rsidP="005E089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5E089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Natječaj traje od  </w:t>
      </w:r>
      <w:r w:rsidR="00B561B0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9.3.-17.3.2026.</w:t>
      </w:r>
      <w:r w:rsidR="00EB41C4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</w:t>
      </w:r>
      <w:r w:rsidRPr="005E089E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 godine.</w:t>
      </w:r>
    </w:p>
    <w:p w14:paraId="3E9C5758" w14:textId="1C823EA0" w:rsidR="00ED7553" w:rsidRPr="000622E3" w:rsidRDefault="00ED7553" w:rsidP="00ED7553">
      <w:pPr>
        <w:pStyle w:val="StandardWeb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                                                                                      </w:t>
      </w:r>
      <w:r w:rsidR="000622E3">
        <w:rPr>
          <w:rFonts w:asciiTheme="majorHAnsi" w:hAnsiTheme="majorHAnsi"/>
        </w:rPr>
        <w:tab/>
      </w:r>
      <w:r w:rsidR="000622E3">
        <w:rPr>
          <w:rFonts w:asciiTheme="majorHAnsi" w:hAnsiTheme="majorHAnsi"/>
        </w:rPr>
        <w:tab/>
      </w:r>
    </w:p>
    <w:p w14:paraId="0ECF9A19" w14:textId="79CF0EEF" w:rsidR="00ED7553" w:rsidRDefault="00ED7553" w:rsidP="00ED7553">
      <w:pPr>
        <w:pStyle w:val="StandardWeb"/>
        <w:rPr>
          <w:rFonts w:asciiTheme="majorHAnsi" w:hAnsiTheme="majorHAnsi"/>
        </w:rPr>
      </w:pPr>
      <w:r w:rsidRPr="000622E3">
        <w:rPr>
          <w:rFonts w:asciiTheme="majorHAnsi" w:hAnsiTheme="majorHAnsi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EB41C4">
        <w:rPr>
          <w:rFonts w:asciiTheme="majorHAnsi" w:hAnsiTheme="majorHAnsi"/>
        </w:rPr>
        <w:t xml:space="preserve">  </w:t>
      </w:r>
      <w:r w:rsidRPr="000622E3">
        <w:rPr>
          <w:rFonts w:asciiTheme="majorHAnsi" w:hAnsiTheme="majorHAnsi"/>
        </w:rPr>
        <w:t xml:space="preserve">  </w:t>
      </w:r>
      <w:r w:rsidR="00EB41C4">
        <w:rPr>
          <w:rFonts w:asciiTheme="majorHAnsi" w:hAnsiTheme="majorHAnsi"/>
        </w:rPr>
        <w:tab/>
        <w:t xml:space="preserve">Marija </w:t>
      </w:r>
      <w:proofErr w:type="spellStart"/>
      <w:r w:rsidR="00EB41C4">
        <w:rPr>
          <w:rFonts w:asciiTheme="majorHAnsi" w:hAnsiTheme="majorHAnsi"/>
        </w:rPr>
        <w:t>Urek</w:t>
      </w:r>
      <w:proofErr w:type="spellEnd"/>
    </w:p>
    <w:p w14:paraId="397D3AF5" w14:textId="75DEE9BE" w:rsidR="00B561B0" w:rsidRPr="000622E3" w:rsidRDefault="00B561B0" w:rsidP="00ED7553">
      <w:pPr>
        <w:pStyle w:val="StandardWeb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ravnateljica</w:t>
      </w:r>
    </w:p>
    <w:p w14:paraId="4D575D5D" w14:textId="77777777" w:rsidR="00344E91" w:rsidRPr="000622E3" w:rsidRDefault="00344E91">
      <w:pPr>
        <w:rPr>
          <w:rFonts w:asciiTheme="majorHAnsi" w:hAnsiTheme="majorHAnsi"/>
          <w:sz w:val="24"/>
          <w:szCs w:val="24"/>
        </w:rPr>
      </w:pPr>
    </w:p>
    <w:sectPr w:rsidR="00344E91" w:rsidRPr="0006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3"/>
    <w:rsid w:val="00046332"/>
    <w:rsid w:val="000622E3"/>
    <w:rsid w:val="00083AD0"/>
    <w:rsid w:val="000A04F7"/>
    <w:rsid w:val="000B3CC2"/>
    <w:rsid w:val="000D1AEC"/>
    <w:rsid w:val="00344E91"/>
    <w:rsid w:val="005B3BAC"/>
    <w:rsid w:val="005E089E"/>
    <w:rsid w:val="007672D6"/>
    <w:rsid w:val="0088042D"/>
    <w:rsid w:val="008A1D30"/>
    <w:rsid w:val="00B2179D"/>
    <w:rsid w:val="00B561B0"/>
    <w:rsid w:val="00B641BC"/>
    <w:rsid w:val="00BF6513"/>
    <w:rsid w:val="00C3026E"/>
    <w:rsid w:val="00D9161B"/>
    <w:rsid w:val="00E70392"/>
    <w:rsid w:val="00EB41C4"/>
    <w:rsid w:val="00ED7553"/>
    <w:rsid w:val="00EE262E"/>
    <w:rsid w:val="00F1491F"/>
    <w:rsid w:val="00F65F0A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5EA7"/>
  <w15:docId w15:val="{A7C462E9-3FDD-46A9-9F94-41D93694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D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D7553"/>
    <w:rPr>
      <w:b/>
      <w:bCs/>
    </w:rPr>
  </w:style>
  <w:style w:type="character" w:styleId="Istaknuto">
    <w:name w:val="Emphasis"/>
    <w:basedOn w:val="Zadanifontodlomka"/>
    <w:uiPriority w:val="20"/>
    <w:qFormat/>
    <w:rsid w:val="00ED7553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ED7553"/>
    <w:rPr>
      <w:color w:val="0000FF"/>
      <w:u w:val="single"/>
    </w:rPr>
  </w:style>
  <w:style w:type="paragraph" w:customStyle="1" w:styleId="box8249682">
    <w:name w:val="box8249682"/>
    <w:basedOn w:val="Normal"/>
    <w:rsid w:val="00E7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7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Tajana Pappo</cp:lastModifiedBy>
  <cp:revision>2</cp:revision>
  <cp:lastPrinted>2026-03-09T08:28:00Z</cp:lastPrinted>
  <dcterms:created xsi:type="dcterms:W3CDTF">2026-03-09T08:29:00Z</dcterms:created>
  <dcterms:modified xsi:type="dcterms:W3CDTF">2026-03-09T08:29:00Z</dcterms:modified>
</cp:coreProperties>
</file>