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033A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Na temelju članka 118. Zakona o odgoju i obrazovanju u osnovnoj i srednjoj školi („Narodne novine“, br. 87/08, 86/09, 92/10, 105/10, 90/11, 5/12</w:t>
      </w:r>
      <w:r w:rsidR="00C00A63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, 16/12, 86/12, 126/12, 94/13,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152/14</w:t>
      </w:r>
      <w:r w:rsidR="00C00A63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,7/17,68/18 i 98/19) te  članaka 58.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Statuta Osnovne škole</w:t>
      </w:r>
      <w:r w:rsidR="00C00A63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Pavla </w:t>
      </w:r>
      <w:proofErr w:type="spellStart"/>
      <w:r w:rsidR="00C00A63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Štoosa</w:t>
      </w:r>
      <w:proofErr w:type="spellEnd"/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,</w:t>
      </w:r>
      <w:r w:rsidR="00D97B6C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="00C00A63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Kraljevec na Sutli,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Školski odbor n</w:t>
      </w:r>
      <w:r w:rsidR="00561E36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a sjednici održanoj dana </w:t>
      </w:r>
      <w:r w:rsidR="00D97B6C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6</w:t>
      </w:r>
      <w:r w:rsidR="00C00A63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.</w:t>
      </w:r>
      <w:r w:rsidR="00D97B6C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="00C00A63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listopada 2020.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godine donosi:</w:t>
      </w:r>
    </w:p>
    <w:p w14:paraId="5A56BA56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32"/>
          <w:szCs w:val="32"/>
          <w:lang w:eastAsia="ar-SA"/>
        </w:rPr>
      </w:pPr>
    </w:p>
    <w:p w14:paraId="4C374F3B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32"/>
          <w:szCs w:val="32"/>
          <w:lang w:eastAsia="ar-SA"/>
        </w:rPr>
      </w:pPr>
    </w:p>
    <w:p w14:paraId="00E76A0C" w14:textId="77777777" w:rsidR="00BA29DF" w:rsidRPr="00D6208C" w:rsidRDefault="00BA29DF" w:rsidP="00BA29DF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Theme="majorHAnsi" w:eastAsia="Times New Roman" w:hAnsiTheme="majorHAnsi" w:cs="Times New Roman"/>
          <w:b/>
          <w:sz w:val="32"/>
          <w:szCs w:val="32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32"/>
          <w:szCs w:val="32"/>
          <w:lang w:eastAsia="ar-SA"/>
        </w:rPr>
        <w:t>P O S L O V N I K</w:t>
      </w:r>
    </w:p>
    <w:p w14:paraId="48DBF925" w14:textId="77777777" w:rsidR="00BA29DF" w:rsidRPr="00D6208C" w:rsidRDefault="00BA29DF" w:rsidP="00BA29DF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Theme="majorHAnsi" w:eastAsia="Times New Roman" w:hAnsiTheme="majorHAnsi" w:cs="Times New Roman"/>
          <w:b/>
          <w:sz w:val="32"/>
          <w:szCs w:val="32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32"/>
          <w:szCs w:val="32"/>
          <w:lang w:eastAsia="ar-SA"/>
        </w:rPr>
        <w:t>O RADU KOLEGIJALNIH TIJELA</w:t>
      </w:r>
    </w:p>
    <w:p w14:paraId="39F1CF6B" w14:textId="77777777" w:rsidR="00BA29DF" w:rsidRPr="00D6208C" w:rsidRDefault="00BA29DF" w:rsidP="00BA29D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</w:p>
    <w:p w14:paraId="0CAF0C0C" w14:textId="77777777" w:rsidR="00BA29DF" w:rsidRPr="00D6208C" w:rsidRDefault="00BA29DF" w:rsidP="00BA29D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</w:p>
    <w:p w14:paraId="326DE979" w14:textId="77777777" w:rsidR="00BA29DF" w:rsidRPr="00D6208C" w:rsidRDefault="00BA29DF" w:rsidP="00BA29DF">
      <w:pPr>
        <w:keepNext/>
        <w:numPr>
          <w:ilvl w:val="0"/>
          <w:numId w:val="4"/>
        </w:numPr>
        <w:suppressAutoHyphen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  <w:t>OPĆE ODREDBE</w:t>
      </w:r>
    </w:p>
    <w:p w14:paraId="3DA29AE1" w14:textId="77777777" w:rsidR="00BA29DF" w:rsidRPr="00D6208C" w:rsidRDefault="00BA29DF" w:rsidP="00BA29DF">
      <w:pPr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221C6E00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1.</w:t>
      </w:r>
    </w:p>
    <w:p w14:paraId="37B4BBAF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Poslovnikom o radu kolegijalnih tijela </w:t>
      </w: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(Školskog odbora, Učiteljskog vijeća, Razrednog vijeća, Vijeća roditelja i Vijeća učenika) uređuje se:</w:t>
      </w:r>
    </w:p>
    <w:p w14:paraId="2B90FF91" w14:textId="77777777" w:rsidR="00BA29DF" w:rsidRPr="00D6208C" w:rsidRDefault="00BA29DF" w:rsidP="00BA29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pripremanje sjednica</w:t>
      </w:r>
    </w:p>
    <w:p w14:paraId="74A93317" w14:textId="77777777" w:rsidR="00BA29DF" w:rsidRPr="00D6208C" w:rsidRDefault="00BA29DF" w:rsidP="00BA29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sazivanje sjednica</w:t>
      </w:r>
    </w:p>
    <w:p w14:paraId="1A19FC42" w14:textId="77777777" w:rsidR="00BA29DF" w:rsidRPr="00D6208C" w:rsidRDefault="00BA29DF" w:rsidP="00BA29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rad i red na sjednicama</w:t>
      </w:r>
    </w:p>
    <w:p w14:paraId="71EF300A" w14:textId="77777777" w:rsidR="00BA29DF" w:rsidRPr="00D6208C" w:rsidRDefault="00BA29DF" w:rsidP="00BA29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položaj</w:t>
      </w:r>
      <w:r w:rsidR="00C00A63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, prava i obveze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članova</w:t>
      </w:r>
    </w:p>
    <w:p w14:paraId="0012D517" w14:textId="77777777" w:rsidR="00BA29DF" w:rsidRPr="00D6208C" w:rsidRDefault="00BA29DF" w:rsidP="00BA29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zapisnik i druga pitanja značajna za održavanje sjednica</w:t>
      </w:r>
    </w:p>
    <w:p w14:paraId="6D8584BB" w14:textId="77777777" w:rsidR="00BA29DF" w:rsidRPr="00D6208C" w:rsidRDefault="00BA29DF" w:rsidP="00BA29D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izvješćivanje radnika i učenika o radu tijela.</w:t>
      </w:r>
    </w:p>
    <w:p w14:paraId="3641EEAD" w14:textId="77777777" w:rsidR="00BA29DF" w:rsidRPr="00D6208C" w:rsidRDefault="00BA29DF" w:rsidP="00BA29DF">
      <w:pPr>
        <w:spacing w:after="0" w:line="24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1A6E23F7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2.</w:t>
      </w:r>
    </w:p>
    <w:p w14:paraId="0E66684A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Odredbe Poslovnika o radu kolegijalnih tijela (u daljnjem tekstu: Poslovnik) primjenjuju se na članove kolegijalnih tijela </w:t>
      </w: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(Školskog odbora, Učiteljskog vijeća, Razrednog vijeća, Vijeća roditelja i Vijeća učenika)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te na druge osobe koje su nazočne na sjednicama kolegijalnih tijela.</w:t>
      </w:r>
    </w:p>
    <w:p w14:paraId="09BBA325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E6E881F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3.</w:t>
      </w:r>
    </w:p>
    <w:p w14:paraId="71690A9D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 pravilnoj primjeni odredaba ovoga Poslovnika brinu se predsjednik kolegijalnog tijela ( u daljnjem tekstu: Tijelo) i predsjedavatelj sjednice.</w:t>
      </w:r>
    </w:p>
    <w:p w14:paraId="65C924E4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0992268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DC9D8FB" w14:textId="77777777" w:rsidR="00BA29DF" w:rsidRPr="00D6208C" w:rsidRDefault="00BA29DF" w:rsidP="00BA29DF">
      <w:pPr>
        <w:keepNext/>
        <w:numPr>
          <w:ilvl w:val="0"/>
          <w:numId w:val="4"/>
        </w:numPr>
        <w:suppressAutoHyphen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  <w:t>SJEDNICE TIJELA</w:t>
      </w:r>
    </w:p>
    <w:p w14:paraId="0395EFED" w14:textId="77777777" w:rsidR="00BA29DF" w:rsidRPr="00D6208C" w:rsidRDefault="00BA29DF" w:rsidP="00BA29DF">
      <w:pPr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2A22094D" w14:textId="77777777" w:rsidR="00BA29DF" w:rsidRPr="00D6208C" w:rsidRDefault="00C00A63" w:rsidP="00BA29DF">
      <w:pPr>
        <w:numPr>
          <w:ilvl w:val="1"/>
          <w:numId w:val="4"/>
        </w:num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  <w:t>Pripremanje i sazivanje</w:t>
      </w:r>
      <w:r w:rsidR="00BA29DF" w:rsidRPr="00D6208C"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  <w:t xml:space="preserve"> sjednica</w:t>
      </w:r>
    </w:p>
    <w:p w14:paraId="76CB9D45" w14:textId="77777777" w:rsidR="00BA29DF" w:rsidRPr="00D6208C" w:rsidRDefault="00BA29DF" w:rsidP="00BA29DF">
      <w:pPr>
        <w:spacing w:after="0" w:line="240" w:lineRule="auto"/>
        <w:ind w:left="1620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</w:p>
    <w:p w14:paraId="7C5D5926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4.</w:t>
      </w:r>
    </w:p>
    <w:p w14:paraId="2431F507" w14:textId="77777777" w:rsidR="00BA29DF" w:rsidRPr="00D6208C" w:rsidRDefault="00BA29DF" w:rsidP="00BA29D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Tijela rade na sjednicama.</w:t>
      </w:r>
    </w:p>
    <w:p w14:paraId="2B91C883" w14:textId="77777777" w:rsidR="00BA29DF" w:rsidRPr="00D6208C" w:rsidRDefault="00BA29DF" w:rsidP="00BA29D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Uz članove Tijela na sjednicama mogu biti nazočne i druge osobe koje su pozvane  na sjednicu.  </w:t>
      </w:r>
    </w:p>
    <w:p w14:paraId="12C6218F" w14:textId="77777777" w:rsidR="00BA29DF" w:rsidRPr="00D6208C" w:rsidRDefault="00BA29DF" w:rsidP="00BA29D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pl-PL"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val="pl-PL" w:eastAsia="ar-SA"/>
        </w:rPr>
        <w:t>Ako pojedini član Tijela smatra da neka od pozvanih osoba ne treba biti nazočna na sjednici, može predložiti da ta osoba napusti sjednicu.</w:t>
      </w:r>
    </w:p>
    <w:p w14:paraId="560227DD" w14:textId="77777777" w:rsidR="00BA29DF" w:rsidRPr="00D6208C" w:rsidRDefault="00BA29DF" w:rsidP="00BA29D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pl-PL"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val="pl-PL" w:eastAsia="ar-SA"/>
        </w:rPr>
        <w:t>O prijedlogu iz stavka 2. ovoga članka odlučuje Tijelo.</w:t>
      </w:r>
    </w:p>
    <w:p w14:paraId="2BC03CFA" w14:textId="77777777" w:rsidR="00BA29DF" w:rsidRPr="00D6208C" w:rsidRDefault="00BA29DF" w:rsidP="00BA29D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Kada se na sjednicama Tijela raspravlja o pitanjima ili podatcima koji predstavljaju poslovnu ili drugu tajnu prema zakonu ili općem aktu Škole, sjednice se održavaju samo uz nazočnost članova Tijela.</w:t>
      </w:r>
    </w:p>
    <w:p w14:paraId="08F007AF" w14:textId="77777777" w:rsidR="00BA29DF" w:rsidRPr="00D6208C" w:rsidRDefault="00BA29DF" w:rsidP="00BA29DF">
      <w:pPr>
        <w:tabs>
          <w:tab w:val="num" w:pos="1110"/>
        </w:tabs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B637546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5.</w:t>
      </w:r>
    </w:p>
    <w:p w14:paraId="3197012E" w14:textId="77777777" w:rsidR="00BA29DF" w:rsidRPr="00D6208C" w:rsidRDefault="00BA29DF" w:rsidP="00BA29DF">
      <w:pPr>
        <w:numPr>
          <w:ilvl w:val="0"/>
          <w:numId w:val="8"/>
        </w:numPr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Sjednice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Tijela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odr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ž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avaju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se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u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sjedi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š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tu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Š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kole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.</w:t>
      </w:r>
    </w:p>
    <w:p w14:paraId="09151A34" w14:textId="77777777" w:rsidR="00BA29DF" w:rsidRPr="00D6208C" w:rsidRDefault="00BA29DF" w:rsidP="00BA29DF">
      <w:pPr>
        <w:numPr>
          <w:ilvl w:val="0"/>
          <w:numId w:val="8"/>
        </w:numPr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Sjednice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Tijela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odr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ž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avaju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se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prema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val="pl-PL" w:eastAsia="ar-SA"/>
        </w:rPr>
        <w:t>potrebi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odnosno  prema Godišnjem planu i programu rada Škole.</w:t>
      </w:r>
    </w:p>
    <w:p w14:paraId="099B043A" w14:textId="77777777" w:rsidR="00D97B6C" w:rsidRPr="00D6208C" w:rsidRDefault="005B7D65" w:rsidP="00BA29DF">
      <w:pPr>
        <w:numPr>
          <w:ilvl w:val="0"/>
          <w:numId w:val="8"/>
        </w:numPr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Sjednice Tijela mogu se </w:t>
      </w:r>
      <w:r w:rsidR="002A295F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sazvati i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održati elektroničkim putem ( on-line, e-mailom..).</w:t>
      </w:r>
    </w:p>
    <w:p w14:paraId="1AFDD58D" w14:textId="77777777" w:rsidR="005B7D65" w:rsidRPr="00D6208C" w:rsidRDefault="005B7D65" w:rsidP="005B7D65">
      <w:pPr>
        <w:pStyle w:val="Tijeloteksta"/>
        <w:numPr>
          <w:ilvl w:val="0"/>
          <w:numId w:val="8"/>
        </w:numPr>
        <w:rPr>
          <w:rFonts w:asciiTheme="majorHAnsi" w:hAnsiTheme="majorHAnsi" w:cs="Arial"/>
          <w:szCs w:val="24"/>
        </w:rPr>
      </w:pPr>
      <w:r w:rsidRPr="00D6208C">
        <w:rPr>
          <w:rFonts w:asciiTheme="majorHAnsi" w:hAnsiTheme="majorHAnsi" w:cs="Arial"/>
          <w:szCs w:val="24"/>
        </w:rPr>
        <w:t>U hit</w:t>
      </w:r>
      <w:proofErr w:type="spellStart"/>
      <w:r w:rsidRPr="00D6208C">
        <w:rPr>
          <w:rFonts w:asciiTheme="majorHAnsi" w:hAnsiTheme="majorHAnsi" w:cs="Arial"/>
          <w:szCs w:val="24"/>
          <w:lang w:val="hr-HR"/>
        </w:rPr>
        <w:t>nim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situacijama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te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posebno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opravdanim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razlozima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sjednica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Školskog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odbora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može</w:t>
      </w:r>
      <w:proofErr w:type="spellEnd"/>
      <w:r w:rsidRPr="00D6208C">
        <w:rPr>
          <w:rFonts w:asciiTheme="majorHAnsi" w:hAnsiTheme="majorHAnsi" w:cs="Arial"/>
          <w:szCs w:val="24"/>
        </w:rPr>
        <w:t xml:space="preserve"> se </w:t>
      </w:r>
      <w:proofErr w:type="spellStart"/>
      <w:r w:rsidRPr="00D6208C">
        <w:rPr>
          <w:rFonts w:asciiTheme="majorHAnsi" w:hAnsiTheme="majorHAnsi" w:cs="Arial"/>
          <w:szCs w:val="24"/>
        </w:rPr>
        <w:t>sazvati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usmeno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odnosno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telefonskim</w:t>
      </w:r>
      <w:proofErr w:type="spellEnd"/>
      <w:r w:rsidRPr="00D6208C">
        <w:rPr>
          <w:rFonts w:asciiTheme="majorHAnsi" w:hAnsiTheme="majorHAnsi" w:cs="Arial"/>
          <w:szCs w:val="24"/>
        </w:rPr>
        <w:t xml:space="preserve"> </w:t>
      </w:r>
      <w:proofErr w:type="spellStart"/>
      <w:r w:rsidRPr="00D6208C">
        <w:rPr>
          <w:rFonts w:asciiTheme="majorHAnsi" w:hAnsiTheme="majorHAnsi" w:cs="Arial"/>
          <w:szCs w:val="24"/>
        </w:rPr>
        <w:t>putem</w:t>
      </w:r>
      <w:proofErr w:type="spellEnd"/>
      <w:r w:rsidRPr="00D6208C">
        <w:rPr>
          <w:rFonts w:asciiTheme="majorHAnsi" w:hAnsiTheme="majorHAnsi" w:cs="Arial"/>
          <w:szCs w:val="24"/>
        </w:rPr>
        <w:t xml:space="preserve">. </w:t>
      </w:r>
    </w:p>
    <w:p w14:paraId="16F649B5" w14:textId="77777777" w:rsidR="005B7D65" w:rsidRPr="00D6208C" w:rsidRDefault="005B7D65" w:rsidP="005B7D65">
      <w:pPr>
        <w:pStyle w:val="Normal1"/>
        <w:numPr>
          <w:ilvl w:val="0"/>
          <w:numId w:val="8"/>
        </w:numPr>
        <w:jc w:val="both"/>
        <w:rPr>
          <w:rFonts w:asciiTheme="majorHAnsi" w:hAnsiTheme="majorHAnsi" w:cs="Arial"/>
          <w:color w:val="auto"/>
          <w:sz w:val="24"/>
          <w:szCs w:val="24"/>
        </w:rPr>
      </w:pPr>
      <w:r w:rsidRPr="00D6208C">
        <w:rPr>
          <w:rFonts w:asciiTheme="majorHAnsi" w:hAnsiTheme="majorHAnsi" w:cs="Arial"/>
          <w:color w:val="auto"/>
          <w:sz w:val="24"/>
          <w:szCs w:val="24"/>
        </w:rPr>
        <w:t>U slučaju održavanja elektroničke sjednice u pozivu za sjednicu koji se dostavlja svim članovima na njihovu mail adresu, uz dnevni red određuje se početak i završetak elektroničke sjednice, a u tom se vremenu članovi Školskog odbora očituju elektroničkim putem.</w:t>
      </w:r>
    </w:p>
    <w:p w14:paraId="0176632C" w14:textId="77777777" w:rsidR="005B7D65" w:rsidRPr="00D6208C" w:rsidRDefault="005B7D65" w:rsidP="005B7D65">
      <w:pPr>
        <w:pStyle w:val="Normal1"/>
        <w:numPr>
          <w:ilvl w:val="0"/>
          <w:numId w:val="8"/>
        </w:numPr>
        <w:jc w:val="both"/>
        <w:rPr>
          <w:rFonts w:asciiTheme="majorHAnsi" w:hAnsiTheme="majorHAnsi" w:cs="Arial"/>
          <w:color w:val="auto"/>
          <w:sz w:val="24"/>
          <w:szCs w:val="24"/>
        </w:rPr>
      </w:pPr>
      <w:r w:rsidRPr="00D6208C">
        <w:rPr>
          <w:rFonts w:asciiTheme="majorHAnsi" w:hAnsiTheme="majorHAnsi" w:cs="Arial"/>
          <w:color w:val="auto"/>
          <w:sz w:val="24"/>
          <w:szCs w:val="24"/>
        </w:rPr>
        <w:t xml:space="preserve">Nakon završetka elektroničke sjednice sastavlja se zapisnik u čijem su privitku sva pristigla očitovanja. </w:t>
      </w:r>
    </w:p>
    <w:p w14:paraId="35C74E3A" w14:textId="77777777" w:rsidR="005B7D65" w:rsidRPr="00D6208C" w:rsidRDefault="005B7D65" w:rsidP="002A295F">
      <w:pPr>
        <w:suppressAutoHyphens/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10C63D" w14:textId="77777777" w:rsidR="00BA29DF" w:rsidRPr="00D6208C" w:rsidRDefault="00BA29DF" w:rsidP="00BA29D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</w:p>
    <w:p w14:paraId="3091D5D2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6.</w:t>
      </w:r>
    </w:p>
    <w:p w14:paraId="65C4B3F3" w14:textId="77777777" w:rsidR="00BA29DF" w:rsidRPr="00D6208C" w:rsidRDefault="00BA29DF" w:rsidP="00BA29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Sjednice Tijela priprema predsjednik Tijela. U pripremi sjednica predsjedniku pomaže ravnatelj ili druge osobe koje obavljaju poslove u svezi s pitanjima za raspravu na sjednici.</w:t>
      </w:r>
    </w:p>
    <w:p w14:paraId="4638693D" w14:textId="77777777" w:rsidR="00BA29DF" w:rsidRPr="00D6208C" w:rsidRDefault="00BA29DF" w:rsidP="00BA29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Sjednice se moraju pripremiti tako da se rad na sjednici odvija učinkovito i ekonomično, a odluke donose pravodobno i u skladu s propisima i općim aktima Škole.</w:t>
      </w:r>
    </w:p>
    <w:p w14:paraId="7D2A1B94" w14:textId="77777777" w:rsidR="00BA29DF" w:rsidRPr="00D6208C" w:rsidRDefault="00BA29DF" w:rsidP="00BA29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Ako predsjednik Tijela ocijeni da pripremljeni materijal za sjednicu nije dovoljno stručno ili precizno urađen ili dokumentiran, treba ga vratiti na doradu ili ga ne uvrstiti za sjednicu,</w:t>
      </w:r>
      <w:r w:rsidR="003D538C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te odgoditi raspravu za jednu od sljedećih sjednica kada se materijal stručno pripremi, vodeći računa o zakonskim rokovima.</w:t>
      </w:r>
    </w:p>
    <w:p w14:paraId="5370F579" w14:textId="77777777" w:rsidR="00BA29DF" w:rsidRPr="00D6208C" w:rsidRDefault="00BA29DF" w:rsidP="00BA29DF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2F8614C6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7.</w:t>
      </w:r>
    </w:p>
    <w:p w14:paraId="45D7C666" w14:textId="77777777" w:rsidR="00BA29DF" w:rsidRPr="00D6208C" w:rsidRDefault="00BA29DF" w:rsidP="00BA29D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Prijedlog dnevnog reda sjednice sastavlja predsjednik Tijela.</w:t>
      </w:r>
    </w:p>
    <w:p w14:paraId="01E30210" w14:textId="77777777" w:rsidR="00BA29DF" w:rsidRPr="00D6208C" w:rsidRDefault="00BA29DF" w:rsidP="00BA29D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Kod predlaganja dnevnog reda predsjednik je dužan voditi računa:</w:t>
      </w:r>
    </w:p>
    <w:p w14:paraId="7CD2CC77" w14:textId="77777777" w:rsidR="00BA29DF" w:rsidRPr="00D6208C" w:rsidRDefault="00BA29DF" w:rsidP="00BA29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da se u dnevni red uvrste predmeti o kojima je Tijelo ovlašteno raspravljati i odlučivati</w:t>
      </w:r>
    </w:p>
    <w:p w14:paraId="3DFAFB53" w14:textId="77777777" w:rsidR="00BA29DF" w:rsidRPr="00D6208C" w:rsidRDefault="00BA29DF" w:rsidP="00BA29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da dnevni red ne bude pre</w:t>
      </w:r>
      <w:r w:rsidR="00196634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više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opsežan</w:t>
      </w:r>
    </w:p>
    <w:p w14:paraId="608886ED" w14:textId="77777777" w:rsidR="00BA29DF" w:rsidRPr="00D6208C" w:rsidRDefault="00BA29DF" w:rsidP="00BA29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da predmeti koji su uvršteni u dnevni red budu pripremljeni tako da se članovi mogu upoznati s predmetom i o njemu raspravljati i odlučivati na istoj sjednici.</w:t>
      </w:r>
    </w:p>
    <w:p w14:paraId="70AD21E3" w14:textId="77777777" w:rsidR="00BA29DF" w:rsidRPr="00D6208C" w:rsidRDefault="00BA29DF" w:rsidP="00BA29DF">
      <w:pPr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</w:p>
    <w:p w14:paraId="3CFA01F8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8.</w:t>
      </w:r>
    </w:p>
    <w:p w14:paraId="5E2A4E59" w14:textId="77777777" w:rsidR="00BA29DF" w:rsidRPr="00D6208C" w:rsidRDefault="00BA29DF" w:rsidP="00BA29D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Sjednicu saziva predsjednik Tijela odnosno osoba koja je ovlaštena sukladno  Statutu Škole.</w:t>
      </w:r>
    </w:p>
    <w:p w14:paraId="180CA292" w14:textId="77777777" w:rsidR="00C00A63" w:rsidRPr="00D6208C" w:rsidRDefault="00C00A63" w:rsidP="00BA29D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Sjednicama Tijela predsjedava:</w:t>
      </w:r>
    </w:p>
    <w:p w14:paraId="37C586A4" w14:textId="77777777" w:rsidR="00C00A63" w:rsidRPr="00D6208C" w:rsidRDefault="00C00A63" w:rsidP="00C00A63">
      <w:pPr>
        <w:suppressAutoHyphens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-Školskog odbora, predsjednik Školskog odbora, zamjenik predsjednika</w:t>
      </w:r>
    </w:p>
    <w:p w14:paraId="2FCB25FC" w14:textId="77777777" w:rsidR="00C00A63" w:rsidRPr="00D6208C" w:rsidRDefault="00C00A63" w:rsidP="00C00A63">
      <w:pPr>
        <w:suppressAutoHyphens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-Učiteljskog vijeća, ravnatelj</w:t>
      </w:r>
    </w:p>
    <w:p w14:paraId="1F7CF74F" w14:textId="77777777" w:rsidR="00C00A63" w:rsidRPr="00D6208C" w:rsidRDefault="00C00A63" w:rsidP="00C00A63">
      <w:pPr>
        <w:suppressAutoHyphens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-Razrednog vijeća, voditelj</w:t>
      </w:r>
    </w:p>
    <w:p w14:paraId="18286579" w14:textId="77777777" w:rsidR="00C00A63" w:rsidRPr="00D6208C" w:rsidRDefault="00C00A63" w:rsidP="00C00A63">
      <w:pPr>
        <w:suppressAutoHyphens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-Vijeća roditelja, predsjednika Vijeća roditelja, zamjenik predsjednika</w:t>
      </w:r>
    </w:p>
    <w:p w14:paraId="60C98947" w14:textId="77777777" w:rsidR="00C00A63" w:rsidRPr="00D6208C" w:rsidRDefault="00C00A63" w:rsidP="00C00A63">
      <w:pPr>
        <w:suppressAutoHyphens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-Vijeća učenika, predsjednik Vijeća učenika</w:t>
      </w:r>
    </w:p>
    <w:p w14:paraId="2EA45D15" w14:textId="77777777" w:rsidR="00BA29DF" w:rsidRPr="00D6208C" w:rsidRDefault="00BA29DF" w:rsidP="00BA29D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Prijedlog za sazivanje sjednice može dati svaki član Tijela.</w:t>
      </w:r>
    </w:p>
    <w:p w14:paraId="7293C4DE" w14:textId="77777777" w:rsidR="00BA29DF" w:rsidRPr="00D6208C" w:rsidRDefault="00BA29DF" w:rsidP="00BA29D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lastRenderedPageBreak/>
        <w:t>Predsjednik je obvezan sazvati sjednicu ako to traži 1/3 članova Tijela ili ravnatelj.</w:t>
      </w:r>
    </w:p>
    <w:p w14:paraId="29F47B7A" w14:textId="77777777" w:rsidR="00BA29DF" w:rsidRPr="00D6208C" w:rsidRDefault="00BA29DF" w:rsidP="00BA29D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Ako predsjednik ne izvrši obvezu iz stavka 3. ovoga članka, a radi se o zakonitosti rada Škole, sjednicu Tijela ovlašten je sazvati ravnatelj.</w:t>
      </w:r>
    </w:p>
    <w:p w14:paraId="2331B07E" w14:textId="77777777" w:rsidR="00BA29DF" w:rsidRPr="00D6208C" w:rsidRDefault="00BA29DF" w:rsidP="00BA29DF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444C9BF4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9.</w:t>
      </w:r>
    </w:p>
    <w:p w14:paraId="4A07B2BC" w14:textId="77777777" w:rsidR="00BA29DF" w:rsidRPr="00D6208C" w:rsidRDefault="00BA29DF" w:rsidP="00BA29D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O održavanju sjednice članovi Razrednog vijeća, Učiteljskog vijeća i  Vijeća učenika izvješćuju se putem školske oglasne ploče </w:t>
      </w: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najkasnije</w:t>
      </w:r>
      <w:r w:rsidRPr="00D6208C">
        <w:rPr>
          <w:rFonts w:asciiTheme="majorHAnsi" w:eastAsia="Palatino Linotype" w:hAnsiTheme="majorHAnsi" w:cs="Times New Roman"/>
          <w:color w:val="000000"/>
          <w:sz w:val="24"/>
          <w:szCs w:val="24"/>
          <w:lang w:eastAsia="ar-SA"/>
        </w:rPr>
        <w:t xml:space="preserve"> </w:t>
      </w:r>
      <w:r w:rsidR="00C00A63"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3</w:t>
      </w:r>
      <w:r w:rsidRPr="00D6208C">
        <w:rPr>
          <w:rFonts w:asciiTheme="majorHAnsi" w:eastAsia="Palatino Linotype" w:hAnsiTheme="majorHAnsi" w:cs="Times New Roman"/>
          <w:color w:val="000000"/>
          <w:sz w:val="24"/>
          <w:szCs w:val="24"/>
          <w:lang w:eastAsia="ar-SA"/>
        </w:rPr>
        <w:t xml:space="preserve">  </w:t>
      </w: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dana</w:t>
      </w:r>
      <w:r w:rsidRPr="00D6208C">
        <w:rPr>
          <w:rFonts w:asciiTheme="majorHAnsi" w:eastAsia="Palatino Linotype" w:hAnsiTheme="majorHAnsi" w:cs="Times New Roman"/>
          <w:color w:val="000000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prije</w:t>
      </w:r>
      <w:r w:rsidRPr="00D6208C">
        <w:rPr>
          <w:rFonts w:asciiTheme="majorHAnsi" w:eastAsia="Palatino Linotype" w:hAnsiTheme="majorHAnsi" w:cs="Times New Roman"/>
          <w:color w:val="000000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održavanja</w:t>
      </w:r>
      <w:r w:rsidRPr="00D6208C">
        <w:rPr>
          <w:rFonts w:asciiTheme="majorHAnsi" w:eastAsia="Palatino Linotype" w:hAnsiTheme="majorHAnsi" w:cs="Times New Roman"/>
          <w:color w:val="000000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sjednice.</w:t>
      </w:r>
    </w:p>
    <w:p w14:paraId="2460C0FF" w14:textId="77777777" w:rsidR="00BA29DF" w:rsidRPr="00D6208C" w:rsidRDefault="00BA29DF" w:rsidP="00BA29D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 održavanju sjednica ostalih Tijela predsjednik Tijela izvješćuje članove kako je navedeno u Statutu.</w:t>
      </w:r>
    </w:p>
    <w:p w14:paraId="2ED8C34A" w14:textId="77777777" w:rsidR="00BA29DF" w:rsidRPr="00D6208C" w:rsidRDefault="00BA29DF" w:rsidP="00BA29D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U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hitnim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situacijama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posebno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opravdanim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razlozima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Tijela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može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sazvati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usmeno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odnosno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telefonskim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putem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ili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elektronskim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putem.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</w:t>
      </w:r>
    </w:p>
    <w:p w14:paraId="4CC8C0C1" w14:textId="77777777" w:rsidR="00BA29DF" w:rsidRPr="00D6208C" w:rsidRDefault="00BA29DF" w:rsidP="00BA29DF">
      <w:pPr>
        <w:spacing w:after="0" w:line="240" w:lineRule="auto"/>
        <w:ind w:left="720" w:firstLine="4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4C9781E8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10.</w:t>
      </w:r>
    </w:p>
    <w:p w14:paraId="6B5F7A4B" w14:textId="77777777" w:rsidR="00BA29DF" w:rsidRPr="00D6208C" w:rsidRDefault="00BA29DF" w:rsidP="00BA29D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Poziv na sjednicu iz članka 9. sadrži:</w:t>
      </w:r>
    </w:p>
    <w:p w14:paraId="48E3875B" w14:textId="77777777" w:rsidR="00BA29DF" w:rsidRPr="00D6208C" w:rsidRDefault="00BA29DF" w:rsidP="00BA29D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mjesto i vrijeme održavanja sjednice</w:t>
      </w:r>
    </w:p>
    <w:p w14:paraId="5BCC8E7D" w14:textId="77777777" w:rsidR="00BA29DF" w:rsidRPr="00D6208C" w:rsidRDefault="00BA29DF" w:rsidP="00BA29D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prijedlog dnevnog reda</w:t>
      </w:r>
    </w:p>
    <w:p w14:paraId="518348D8" w14:textId="77777777" w:rsidR="00BA29DF" w:rsidRPr="00D6208C" w:rsidRDefault="00BA29DF" w:rsidP="00BA29D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potpis predsjednika.</w:t>
      </w:r>
    </w:p>
    <w:p w14:paraId="348E74D7" w14:textId="77777777" w:rsidR="00BA29DF" w:rsidRPr="00D6208C" w:rsidRDefault="00BA29DF" w:rsidP="00BA29DF">
      <w:pPr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582524EF" w14:textId="77777777" w:rsidR="00BA29DF" w:rsidRPr="00D6208C" w:rsidRDefault="00BA29DF" w:rsidP="00BA29DF">
      <w:pPr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2406D3F2" w14:textId="77777777" w:rsidR="00BA29DF" w:rsidRPr="00D6208C" w:rsidRDefault="00BA29DF" w:rsidP="00BA29DF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  <w:t>Tijek sjednice</w:t>
      </w:r>
    </w:p>
    <w:p w14:paraId="34FDACB4" w14:textId="77777777" w:rsidR="00BA29DF" w:rsidRPr="00D6208C" w:rsidRDefault="00BA29DF" w:rsidP="00BA29DF">
      <w:pPr>
        <w:spacing w:after="0" w:line="240" w:lineRule="auto"/>
        <w:ind w:left="162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</w:p>
    <w:p w14:paraId="02D73B4E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11.</w:t>
      </w:r>
    </w:p>
    <w:p w14:paraId="160ABE82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Sjednici predsjedava predsjednik Tijela ili član Tijela koji ovlašteno zamjenjuje predsjednika  (u daljnjem tekstu: predsjedavatelj).</w:t>
      </w:r>
    </w:p>
    <w:p w14:paraId="353B4A49" w14:textId="77777777" w:rsidR="00BA29DF" w:rsidRPr="00D6208C" w:rsidRDefault="00BA29DF" w:rsidP="00BA29DF">
      <w:pPr>
        <w:suppressAutoHyphens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E9DA0D2" w14:textId="77777777" w:rsidR="00BA29DF" w:rsidRPr="00D6208C" w:rsidRDefault="00BA29DF" w:rsidP="00BA29DF">
      <w:pPr>
        <w:suppressAutoHyphens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402F6B03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12.</w:t>
      </w:r>
    </w:p>
    <w:p w14:paraId="762919F1" w14:textId="77777777" w:rsidR="00BA29DF" w:rsidRPr="00D6208C" w:rsidRDefault="00BA29DF" w:rsidP="00BA29D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Prije početka sjednice predsjedavatelj provjerava je li sjednici nazočna potrebna većina članova Tijela.</w:t>
      </w:r>
    </w:p>
    <w:p w14:paraId="21D53A2C" w14:textId="77777777" w:rsidR="00BA29DF" w:rsidRPr="00D6208C" w:rsidRDefault="00BA29DF" w:rsidP="00BA29D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Ako je na sjednici nazočan dostatan broj članova u skladu sa stavkom 1. ovoga članka, predsjedavatelj započinje sjednicu.</w:t>
      </w:r>
    </w:p>
    <w:p w14:paraId="0C257B23" w14:textId="77777777" w:rsidR="00BA29DF" w:rsidRPr="00D6208C" w:rsidRDefault="00BA29DF" w:rsidP="00BA29D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Nakon započinjanja sjednice predsjedavatelj poziva članove da iznesu primjedbe na zapisnik. Članovi prvo odlučuju o iznesenim primjedbama, a zatim o prihvaćanju zapisnika s prethodne sjednice.</w:t>
      </w:r>
    </w:p>
    <w:p w14:paraId="14F19654" w14:textId="77777777" w:rsidR="00BA29DF" w:rsidRPr="00D6208C" w:rsidRDefault="00BA29DF" w:rsidP="00BA29D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Stavak 3. ovoga članka ne </w:t>
      </w:r>
      <w:r w:rsidR="00196634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primjenjuje se na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u</w:t>
      </w:r>
      <w:r w:rsidR="00196634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temeljiteljsku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sjednicu Tijela.</w:t>
      </w:r>
    </w:p>
    <w:p w14:paraId="1320D93A" w14:textId="77777777" w:rsidR="00BA29DF" w:rsidRPr="00D6208C" w:rsidRDefault="00BA29DF" w:rsidP="00BA29DF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6E3A4F33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13.</w:t>
      </w:r>
    </w:p>
    <w:p w14:paraId="4DFD3C28" w14:textId="77777777" w:rsidR="00BA29DF" w:rsidRPr="00D6208C" w:rsidRDefault="00BA29DF" w:rsidP="00BA29D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Dnevni red sjednice utvrđuju članovi Tijela na temelju prijedloga dnevnog reda koji je naznačen u pozivu za sjednicu, odnosno koji predloži predsjedavatelj. Svaki član Tijela može predložiti Izmjene i dopune Dnevnog reda.</w:t>
      </w:r>
    </w:p>
    <w:p w14:paraId="06F9A247" w14:textId="77777777" w:rsidR="00BA29DF" w:rsidRPr="00D6208C" w:rsidRDefault="00BA29DF" w:rsidP="00BA29D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Svaki član ima pravo prije utvrđivanja dnevnog reda predložiti da se o pojedinoj točki dnevnog reda ne raspravlja ako ona nije odgovarajuće pripremljena ili ako na sjednici nije nazočan potrebni izvjestitelj.</w:t>
      </w:r>
    </w:p>
    <w:p w14:paraId="31D325CE" w14:textId="77777777" w:rsidR="00BA29DF" w:rsidRPr="00D6208C" w:rsidRDefault="00BA29DF" w:rsidP="00BA29D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Predsjedavatelj sjednice proglašava utvrđeni dnevni red.</w:t>
      </w:r>
    </w:p>
    <w:p w14:paraId="0C5E2987" w14:textId="77777777" w:rsidR="00BA29DF" w:rsidRPr="00D6208C" w:rsidRDefault="00BA29DF" w:rsidP="00BA29D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Utvrđeni dnevni red ne može se tijekom sjednice mijenjati.</w:t>
      </w:r>
    </w:p>
    <w:p w14:paraId="136BE3C8" w14:textId="77777777" w:rsidR="00BA29DF" w:rsidRPr="00D6208C" w:rsidRDefault="00BA29DF" w:rsidP="00BA29DF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2D0E2AED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14.</w:t>
      </w:r>
    </w:p>
    <w:p w14:paraId="13919394" w14:textId="77777777" w:rsidR="00BA29DF" w:rsidRPr="00D6208C" w:rsidRDefault="00BA29DF" w:rsidP="00BA29D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lastRenderedPageBreak/>
        <w:t>Nakon utvrđenog dnevnog reda prelazi se na raspravu i odlučivanje o predmetima dnevnog reda, redoslijedom koji je utvrđen u dnevnom redu.</w:t>
      </w:r>
    </w:p>
    <w:p w14:paraId="52D74133" w14:textId="77777777" w:rsidR="00BA29DF" w:rsidRPr="00D6208C" w:rsidRDefault="00BA29DF" w:rsidP="00BA29D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Pravo odlučivanja na sjednici imaju samo članovi Tijela.</w:t>
      </w:r>
    </w:p>
    <w:p w14:paraId="26ED105B" w14:textId="77777777" w:rsidR="00BA29DF" w:rsidRPr="00D6208C" w:rsidRDefault="00BA29DF" w:rsidP="00BA29D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Ostali nazočni na sjednici imaju pravo sudjelovati u raspravi uz prethodnu suglasnost predsjedavatelja, </w:t>
      </w: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ali bez prava odlučivanja.</w:t>
      </w:r>
    </w:p>
    <w:p w14:paraId="6F9929D4" w14:textId="77777777" w:rsidR="00BA29DF" w:rsidRPr="00D6208C" w:rsidRDefault="00BA29DF" w:rsidP="00BA29DF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</w:p>
    <w:p w14:paraId="61E6A1C0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ar-SA"/>
        </w:rPr>
        <w:t>Članak 15.</w:t>
      </w:r>
    </w:p>
    <w:p w14:paraId="67D826C7" w14:textId="77777777" w:rsidR="00BA29DF" w:rsidRPr="00D6208C" w:rsidRDefault="00BA29DF" w:rsidP="00BA29D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Materijale na sjednici obrazlaže osoba koja je materijal pripremila, odnosno na koju se materijal odnosi.</w:t>
      </w:r>
    </w:p>
    <w:p w14:paraId="6A548CF0" w14:textId="77777777" w:rsidR="00BA29DF" w:rsidRPr="00D6208C" w:rsidRDefault="00BA29DF" w:rsidP="00BA29D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Kada su članovima dostavljeni materijali za sjednicu na temelju kojih se donosi određeni opći ili pojedinačni akt, izvjestitelj je dužan samo kratko iznijeti sadržaj materijala, odnosno predloženih akata.</w:t>
      </w:r>
    </w:p>
    <w:p w14:paraId="48AFBB90" w14:textId="77777777" w:rsidR="00BA29DF" w:rsidRPr="00D6208C" w:rsidRDefault="00BA29DF" w:rsidP="00BA29DF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</w:p>
    <w:p w14:paraId="18BB5E21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16.</w:t>
      </w:r>
    </w:p>
    <w:p w14:paraId="6716D128" w14:textId="77777777" w:rsidR="00BA29DF" w:rsidRPr="00D6208C" w:rsidRDefault="00BA29DF" w:rsidP="00BA29D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Prijavljeni za raspravu mogu sudjelovati u raspravi prema redoslijedu kojim su se prijavili i prema dopuštenju predsjedavatelja.</w:t>
      </w:r>
    </w:p>
    <w:p w14:paraId="7162DC12" w14:textId="77777777" w:rsidR="00BA29DF" w:rsidRPr="00D6208C" w:rsidRDefault="00BA29DF" w:rsidP="00BA29D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Izvan reda prijavljivanja u raspravu se, uz dopuštenje predsjedavatelja može uključiti izvjestitelj o određenoj točki dnevnog reda ako on to zatraži ili ako je to potrebno zbog dopunskog objašnjenja pojedinog predmeta.</w:t>
      </w:r>
    </w:p>
    <w:p w14:paraId="78A197FF" w14:textId="77777777" w:rsidR="00BA29DF" w:rsidRPr="00D6208C" w:rsidRDefault="00BA29DF" w:rsidP="00BA29DF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6A50FC68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17.</w:t>
      </w:r>
    </w:p>
    <w:p w14:paraId="3FF01BD7" w14:textId="77777777" w:rsidR="00BA29DF" w:rsidRPr="00D6208C" w:rsidRDefault="00BA29DF" w:rsidP="00BA29DF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Osoba koja sudjeluje u raspravi, može o istom predmetu govoriti više puta, ali samo uz dopuštenje predsjedavatelja.</w:t>
      </w:r>
    </w:p>
    <w:p w14:paraId="7968DCD2" w14:textId="77777777" w:rsidR="00BA29DF" w:rsidRPr="00D6208C" w:rsidRDefault="00BA29DF" w:rsidP="00BA29DF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Predsjedavatelj  može odlučiti o uskraćivanju sudjelovanja u raspravi sudioniku koji je već govorio o istom predmetu.</w:t>
      </w:r>
    </w:p>
    <w:p w14:paraId="46EC5CB3" w14:textId="77777777" w:rsidR="00BA29DF" w:rsidRPr="00D6208C" w:rsidRDefault="00BA29DF" w:rsidP="00BA29DF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Pravo na ponovno sudjelovanje u raspravi sudionik ima tek nakon što završe s izlaganjem osobe koje su se prvi put prijavile za raspravu.</w:t>
      </w:r>
    </w:p>
    <w:p w14:paraId="74AD14F8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2F0A550C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A6D7704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147B9D23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18.</w:t>
      </w:r>
    </w:p>
    <w:p w14:paraId="65480288" w14:textId="77777777" w:rsidR="00BA29DF" w:rsidRPr="00D6208C" w:rsidRDefault="00BA29DF" w:rsidP="00BA29DF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Sudionik u raspravi obvezan je pridržavati se predmeta rasprave prema utvrđenom dnevnom redu.</w:t>
      </w:r>
    </w:p>
    <w:p w14:paraId="16960BCD" w14:textId="77777777" w:rsidR="00BA29DF" w:rsidRPr="00D6208C" w:rsidRDefault="00BA29DF" w:rsidP="00BA29DF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Ako se sudionik u raspravi u svom izlaganju udalji od predmeta o kojem se raspravlja, predsjedavatelj ga treba upozoriti da se pridržava dnevnog reda.</w:t>
      </w:r>
    </w:p>
    <w:p w14:paraId="154F7CA2" w14:textId="77777777" w:rsidR="00BA29DF" w:rsidRPr="00D6208C" w:rsidRDefault="00BA29DF" w:rsidP="00BA29DF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 xml:space="preserve">Ako isti ne postupi prema upozorenju, predsjedavatelj je ovlašten uskratiti mu dalje sudjelovanje u raspravi o toj točki dnevnog reda.   </w:t>
      </w:r>
    </w:p>
    <w:p w14:paraId="256D1F6E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665B8ADC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19.</w:t>
      </w:r>
    </w:p>
    <w:p w14:paraId="60EB1A33" w14:textId="77777777" w:rsidR="00BA29DF" w:rsidRPr="00D6208C" w:rsidRDefault="00BA29DF" w:rsidP="00BA29DF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Sudionik u raspravi dužan je govoriti kratko i jasno i iznositi prijedloge za rješavanje predmeta o kojima se raspravlja. </w:t>
      </w:r>
    </w:p>
    <w:p w14:paraId="3658EF2B" w14:textId="77777777" w:rsidR="00BA29DF" w:rsidRPr="00D6208C" w:rsidRDefault="00BA29DF" w:rsidP="00BA29DF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Predsjedavatelj sjednice dužan je skrbiti se da sudionika u raspravi nitko ne smeta za vrijeme njegova izlaganja.</w:t>
      </w:r>
    </w:p>
    <w:p w14:paraId="0CDC19E5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2DA0E6D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20.</w:t>
      </w:r>
    </w:p>
    <w:p w14:paraId="32685A31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Na prijedlog predsjedavatelja ili drugog člana Tijela može se odlučiti da se rasprava o pojedinom predmetu prekine i da se predmet ponovno prouči ili dopuni, odnosno da se pribave dodatni podatci za iduću sjednicu.</w:t>
      </w:r>
    </w:p>
    <w:p w14:paraId="6858E789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5B75587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lastRenderedPageBreak/>
        <w:t>Članak 21.</w:t>
      </w:r>
    </w:p>
    <w:p w14:paraId="5558DEF4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Kada se na sjednici raspravlja o podatcima ili ispravama koje predstavljaju poslovnu ili drugu tajnu, predsjedavatelj će upozoriti članove Tijela da se ti podatci ili isprave smatraju tajnom i da su ih članovi dužni čuvati kao tajnu.</w:t>
      </w:r>
    </w:p>
    <w:p w14:paraId="4D6E1859" w14:textId="77777777" w:rsidR="00BA29DF" w:rsidRPr="00D6208C" w:rsidRDefault="00BA29DF" w:rsidP="00BA29DF">
      <w:pPr>
        <w:suppressAutoHyphens/>
        <w:spacing w:after="0" w:line="240" w:lineRule="auto"/>
        <w:ind w:left="426" w:firstLine="294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13A8E2C7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22.</w:t>
      </w:r>
    </w:p>
    <w:p w14:paraId="5110BAF8" w14:textId="77777777" w:rsidR="00BA29DF" w:rsidRPr="00D6208C" w:rsidRDefault="00BA29DF" w:rsidP="00BA29D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Rasprava o pojedinoj točki dnevnog reda traje sve dok prijavljeni sudionici u raspravi ne završe svoja izlaganja. </w:t>
      </w:r>
    </w:p>
    <w:p w14:paraId="09E18B4C" w14:textId="77777777" w:rsidR="00BA29DF" w:rsidRPr="00D6208C" w:rsidRDefault="00BA29DF" w:rsidP="00BA29D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Kada predsjedavatelj potvrdi da više nema prijavljenih sudionika u raspravi o određenom predmetu, zaključit će raspravu.</w:t>
      </w:r>
    </w:p>
    <w:p w14:paraId="2CA995DD" w14:textId="77777777" w:rsidR="00BA29DF" w:rsidRPr="00D6208C" w:rsidRDefault="00BA29DF" w:rsidP="00BA29D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Na prijedlog predsjedavatelja ili drugog člana tijela može se odlučiti da se rasprava o pojedinom predmetu zaključi i prije nego što svi prijavljeni dobiju riječ, ako je predmet dovoljno razmotren i o njemu se može  pravovaljano odlučiti.</w:t>
      </w:r>
    </w:p>
    <w:p w14:paraId="00E6FC0E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860647A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64FB696C" w14:textId="77777777" w:rsidR="00BA29DF" w:rsidRPr="00D6208C" w:rsidRDefault="00BA29DF" w:rsidP="00BA29DF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  <w:t>Održavanje reda i stegovne mjere</w:t>
      </w:r>
    </w:p>
    <w:p w14:paraId="1C083605" w14:textId="77777777" w:rsidR="00BA29DF" w:rsidRPr="00D6208C" w:rsidRDefault="00BA29DF" w:rsidP="00BA29DF">
      <w:pPr>
        <w:spacing w:after="0" w:line="240" w:lineRule="auto"/>
        <w:ind w:left="162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</w:p>
    <w:p w14:paraId="020D12DF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23.</w:t>
      </w:r>
    </w:p>
    <w:p w14:paraId="4A999934" w14:textId="77777777" w:rsidR="00BA29DF" w:rsidRPr="00D6208C" w:rsidRDefault="00BA29DF" w:rsidP="00BA29D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Svakoj osobi koja sudjeluje u radu na sjednici, ukoliko se ne pridržava reda i ne poštuje odredbe ovoga poslovnika, mogu se izreći ove stegovne mjere:</w:t>
      </w:r>
    </w:p>
    <w:p w14:paraId="01972F79" w14:textId="77777777" w:rsidR="00BA29DF" w:rsidRPr="00D6208C" w:rsidRDefault="00BA29DF" w:rsidP="00BA29DF">
      <w:pPr>
        <w:numPr>
          <w:ilvl w:val="0"/>
          <w:numId w:val="25"/>
        </w:numPr>
        <w:tabs>
          <w:tab w:val="left" w:pos="180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opomena</w:t>
      </w:r>
    </w:p>
    <w:p w14:paraId="2004D554" w14:textId="77777777" w:rsidR="00BA29DF" w:rsidRPr="00D6208C" w:rsidRDefault="00BA29DF" w:rsidP="00BA29DF">
      <w:pPr>
        <w:numPr>
          <w:ilvl w:val="0"/>
          <w:numId w:val="25"/>
        </w:numPr>
        <w:tabs>
          <w:tab w:val="left" w:pos="180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uskraćenje sudjelovanja u raspravi</w:t>
      </w:r>
    </w:p>
    <w:p w14:paraId="7478BCF9" w14:textId="77777777" w:rsidR="00BA29DF" w:rsidRPr="00D6208C" w:rsidRDefault="00BA29DF" w:rsidP="00BA29DF">
      <w:pPr>
        <w:numPr>
          <w:ilvl w:val="0"/>
          <w:numId w:val="25"/>
        </w:numPr>
        <w:tabs>
          <w:tab w:val="left" w:pos="180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udaljenje sa sjednice.</w:t>
      </w:r>
    </w:p>
    <w:p w14:paraId="56F69068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4C0ED640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24.</w:t>
      </w:r>
    </w:p>
    <w:p w14:paraId="703E2160" w14:textId="77777777" w:rsidR="00BA29DF" w:rsidRPr="00D6208C" w:rsidRDefault="00BA29DF" w:rsidP="00BA29D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Opomena se izriče osobi:</w:t>
      </w:r>
    </w:p>
    <w:p w14:paraId="1A934EB2" w14:textId="77777777" w:rsidR="00BA29DF" w:rsidRPr="00D6208C" w:rsidRDefault="00BA29DF" w:rsidP="00BA29DF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koja u izlaganju odstupi od predmeta o kojem se raspravlja</w:t>
      </w:r>
    </w:p>
    <w:p w14:paraId="203ECF05" w14:textId="77777777" w:rsidR="00BA29DF" w:rsidRPr="00D6208C" w:rsidRDefault="00BA29DF" w:rsidP="00BA29DF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koja se uključi u raspravu bez dopuštenja predsjedavatelja</w:t>
      </w:r>
    </w:p>
    <w:p w14:paraId="2498A9D1" w14:textId="77777777" w:rsidR="00BA29DF" w:rsidRPr="00D6208C" w:rsidRDefault="00BA29DF" w:rsidP="00BA29DF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koja svojim upadicama ili na drugi način ometa govornika</w:t>
      </w:r>
    </w:p>
    <w:p w14:paraId="0FB776D8" w14:textId="77777777" w:rsidR="00BA29DF" w:rsidRPr="00D6208C" w:rsidRDefault="00BA29DF" w:rsidP="00BA29DF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koja omalovažava ili vrijeđa predsjedavatelja, članove ili druge osobe nazočne na sjednici tijela</w:t>
      </w:r>
    </w:p>
    <w:p w14:paraId="0C56EDA0" w14:textId="77777777" w:rsidR="00BA29DF" w:rsidRPr="00D6208C" w:rsidRDefault="00BA29DF" w:rsidP="00BA29DF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koja na drugi način krši odredbe ovoga poslovnika i remeti red na sjednici.</w:t>
      </w:r>
    </w:p>
    <w:p w14:paraId="7DE6CC97" w14:textId="77777777" w:rsidR="00BA29DF" w:rsidRPr="00D6208C" w:rsidRDefault="00BA29DF" w:rsidP="00BA29D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Opomenu izriče predsjedavatelj. </w:t>
      </w:r>
    </w:p>
    <w:p w14:paraId="1A43C946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58D4531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25.</w:t>
      </w:r>
    </w:p>
    <w:p w14:paraId="07A43C93" w14:textId="77777777" w:rsidR="00BA29DF" w:rsidRPr="00D6208C" w:rsidRDefault="00BA29DF" w:rsidP="00BA29DF">
      <w:pPr>
        <w:numPr>
          <w:ilvl w:val="0"/>
          <w:numId w:val="27"/>
        </w:numPr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Mjera uskraćenja sudjelovanja u raspravi izriče se osobi koja i nakon izrečene opomene govorom, izjavama ili ponašanjem nastavi s kršenjem odredaba ovoga poslovnika.</w:t>
      </w:r>
    </w:p>
    <w:p w14:paraId="42B489BA" w14:textId="77777777" w:rsidR="00BA29DF" w:rsidRPr="00D6208C" w:rsidRDefault="00BA29DF" w:rsidP="00BA29DF">
      <w:pPr>
        <w:numPr>
          <w:ilvl w:val="0"/>
          <w:numId w:val="27"/>
        </w:numPr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Mjeru uskraćenja sudjelovanja u raspravi izriče predsjedavatelj.</w:t>
      </w:r>
    </w:p>
    <w:p w14:paraId="2314727F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62794861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26.</w:t>
      </w:r>
    </w:p>
    <w:p w14:paraId="61DA8DB3" w14:textId="77777777" w:rsidR="00BA29DF" w:rsidRPr="00D6208C" w:rsidRDefault="00BA29DF" w:rsidP="00BA29D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Mjera udaljavanja sa sjednice izriče se osobi kojoj je ranije izrečena mjera uskraćenja sudjelovanja u raspravi, a koja toliko remeti red i krši odredbe ovoga Poslovnika da dovodi u pitanje daljnje održavanje sjednice.</w:t>
      </w:r>
    </w:p>
    <w:p w14:paraId="187AEB6A" w14:textId="77777777" w:rsidR="00BA29DF" w:rsidRPr="00D6208C" w:rsidRDefault="00BA29DF" w:rsidP="00BA29D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Mjeru udaljavanja sa sjednice, na prijedlog predsjedavatelja, izriče Tijelo.</w:t>
      </w:r>
    </w:p>
    <w:p w14:paraId="3EA5FDC0" w14:textId="77777777" w:rsidR="00BA29DF" w:rsidRPr="00D6208C" w:rsidRDefault="00BA29DF" w:rsidP="00BA29D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Osoba kojoj je izrečena mjera udaljavanja sa sjednice, dužna je odmah napustiti prostor u kojem se održava sjednica.</w:t>
      </w:r>
    </w:p>
    <w:p w14:paraId="01048A17" w14:textId="77777777" w:rsidR="00BA29DF" w:rsidRPr="00D6208C" w:rsidRDefault="00BA29DF" w:rsidP="00BA29D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lastRenderedPageBreak/>
        <w:t>Udaljavanje sa sjednice odnosi se samo na sjednicu na kojoj je ova mjera izrečena.</w:t>
      </w:r>
    </w:p>
    <w:p w14:paraId="263257F1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4648C3E" w14:textId="77777777" w:rsidR="00BA29DF" w:rsidRPr="00D6208C" w:rsidRDefault="00BA29DF" w:rsidP="00BA29DF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50652E1B" w14:textId="77777777" w:rsidR="00BA29DF" w:rsidRPr="00D6208C" w:rsidRDefault="00BA29DF" w:rsidP="00BA29DF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  <w:t>Odlaganje i prekid sjednice</w:t>
      </w:r>
    </w:p>
    <w:p w14:paraId="54A6A28A" w14:textId="77777777" w:rsidR="00BA29DF" w:rsidRPr="00D6208C" w:rsidRDefault="00BA29DF" w:rsidP="00BA29DF">
      <w:pPr>
        <w:spacing w:after="0" w:line="240" w:lineRule="auto"/>
        <w:ind w:left="162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</w:p>
    <w:p w14:paraId="17B67515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27.</w:t>
      </w:r>
    </w:p>
    <w:p w14:paraId="4DB65E26" w14:textId="77777777" w:rsidR="00BA29DF" w:rsidRPr="00D6208C" w:rsidRDefault="00BA29DF" w:rsidP="00BA29DF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Sjednica vijeća odgodit će se kada nastupe okolnosti koje onemogućuju održavanje sjednice u zakazano vrijeme.</w:t>
      </w:r>
    </w:p>
    <w:p w14:paraId="6846C87F" w14:textId="77777777" w:rsidR="00BA29DF" w:rsidRPr="00D6208C" w:rsidRDefault="00BA29DF" w:rsidP="00BA29DF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Sjednica će se odgoditi i kada se prije započinjanja sjednice utvrdi da na sjednici nije nazočan potreban broj članova Tijela za pravovaljanost donošenja odluka.</w:t>
      </w:r>
    </w:p>
    <w:p w14:paraId="7E86912A" w14:textId="77777777" w:rsidR="00BA29DF" w:rsidRPr="00D6208C" w:rsidRDefault="00BA29DF" w:rsidP="00BA29DF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Sjednicu odgađa predsjedavatelj sjednice.</w:t>
      </w:r>
    </w:p>
    <w:p w14:paraId="0B7C0115" w14:textId="77777777" w:rsidR="00BA29DF" w:rsidRPr="00D6208C" w:rsidRDefault="00BA29DF" w:rsidP="00BA29DF">
      <w:pPr>
        <w:suppressAutoHyphens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2F4229D1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28.</w:t>
      </w:r>
    </w:p>
    <w:p w14:paraId="184B10B1" w14:textId="77777777" w:rsidR="00BA29DF" w:rsidRPr="00D6208C" w:rsidRDefault="00BA29DF" w:rsidP="00BA29DF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Sjednica se prekida:</w:t>
      </w:r>
    </w:p>
    <w:p w14:paraId="12CC2102" w14:textId="77777777" w:rsidR="00BA29DF" w:rsidRPr="00D6208C" w:rsidRDefault="00BA29DF" w:rsidP="00BA29DF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kada se tijekom sjednice broj nazočnih članova smanji, ispod broja potrebnog za održavanje sjednice</w:t>
      </w:r>
    </w:p>
    <w:p w14:paraId="3C1B00E0" w14:textId="77777777" w:rsidR="00BA29DF" w:rsidRPr="00D6208C" w:rsidRDefault="00BA29DF" w:rsidP="00BA29DF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kada dođe do težeg remećenja reda na sjednici, a predsjedavatelj nije u mogućnosti održati red primjenom mjera iz članka 23. ovoga Poslovnika</w:t>
      </w:r>
    </w:p>
    <w:p w14:paraId="72FD5F39" w14:textId="77777777" w:rsidR="00BA29DF" w:rsidRPr="00D6208C" w:rsidRDefault="00BA29DF" w:rsidP="00BA29DF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kada o pojedinom predmetu treba pribaviti dodatne podatke ili isprave, ili obaviti konzultacije.</w:t>
      </w:r>
    </w:p>
    <w:p w14:paraId="7D3B0357" w14:textId="77777777" w:rsidR="00BA29DF" w:rsidRPr="00D6208C" w:rsidRDefault="00BA29DF" w:rsidP="00BA29DF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Sjednicu prekida predsjedavatelj sjednice.</w:t>
      </w:r>
    </w:p>
    <w:p w14:paraId="5BFC27B3" w14:textId="77777777" w:rsidR="00BA29DF" w:rsidRPr="00D6208C" w:rsidRDefault="00BA29DF" w:rsidP="00BA29DF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Ako pojedini član smatra da nema razloga za prekid sjednice, on može predložiti da se sjednica nastavi.</w:t>
      </w:r>
    </w:p>
    <w:p w14:paraId="738BEB0C" w14:textId="77777777" w:rsidR="00BA29DF" w:rsidRPr="00D6208C" w:rsidRDefault="00BA29DF" w:rsidP="00BA29DF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Odluku o nastavku sjednice prema stavku 3. ovoga članka donosi Tijelo.</w:t>
      </w:r>
    </w:p>
    <w:p w14:paraId="59C51036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80BD456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29.</w:t>
      </w:r>
    </w:p>
    <w:p w14:paraId="78DDD695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Kada je sjednica odgođena ili prekinuta, predsjedavatelj izvješćuje nazočne članove o novom vremenu održavanja sjednice, a ostale članove u skladu s člankom 9. ovoga Poslovnika.</w:t>
      </w:r>
    </w:p>
    <w:p w14:paraId="717E0F55" w14:textId="77777777" w:rsidR="00BA29DF" w:rsidRPr="00D6208C" w:rsidRDefault="00BA29DF" w:rsidP="00BA29DF">
      <w:pPr>
        <w:spacing w:after="0" w:line="240" w:lineRule="auto"/>
        <w:ind w:left="108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</w:p>
    <w:p w14:paraId="0C1F1DCD" w14:textId="77777777" w:rsidR="00BA29DF" w:rsidRPr="00D6208C" w:rsidRDefault="00BA29DF" w:rsidP="00BA29DF">
      <w:pPr>
        <w:numPr>
          <w:ilvl w:val="0"/>
          <w:numId w:val="32"/>
        </w:numPr>
        <w:suppressAutoHyphens/>
        <w:spacing w:after="0" w:line="240" w:lineRule="auto"/>
        <w:ind w:left="1560" w:firstLine="141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  <w:t>Odlučivanje na sjednici</w:t>
      </w:r>
    </w:p>
    <w:p w14:paraId="20C706EF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0E61C0EA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30.</w:t>
      </w:r>
    </w:p>
    <w:p w14:paraId="57328C6D" w14:textId="77777777" w:rsidR="00BA29DF" w:rsidRPr="00D6208C" w:rsidRDefault="00BA29DF" w:rsidP="00BA29DF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Nakon zaključenja rasprave prema članku 22. ovoga Poslovnika Tijelo pristupa odlučivanju.</w:t>
      </w:r>
    </w:p>
    <w:p w14:paraId="49420D03" w14:textId="77777777" w:rsidR="00BA29DF" w:rsidRPr="00D6208C" w:rsidRDefault="00BA29DF" w:rsidP="00BA29DF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 pravovaljano raspravljanje i odlučivanje potrebno je da na sjednici bude nazočna većina ukupnog broja članova Tijela, sukladno Statutu Škole.</w:t>
      </w:r>
    </w:p>
    <w:p w14:paraId="05F9F6A6" w14:textId="77777777" w:rsidR="00BA29DF" w:rsidRPr="00D6208C" w:rsidRDefault="00BA29DF" w:rsidP="00BA29DF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Prije glasovanja predsjedavatelj oblikuje prijedlog odluke ili zaključka koji se treba donijeti u svezi s pojedinom točkom dnevnog reda.</w:t>
      </w:r>
    </w:p>
    <w:p w14:paraId="6177E783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4FF9890C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31.</w:t>
      </w:r>
    </w:p>
    <w:p w14:paraId="330B5FE3" w14:textId="77777777" w:rsidR="00BA29DF" w:rsidRPr="00D6208C" w:rsidRDefault="00BA29DF" w:rsidP="00BA29DF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Tijelo odlučuje javnim glasovanjem, osim kada je zakonom ili prethodnom odlukom Tijela određeno da se o pojedinom predmetu glasuje tajno.</w:t>
      </w:r>
    </w:p>
    <w:p w14:paraId="566A48BA" w14:textId="77777777" w:rsidR="00BA29DF" w:rsidRPr="00D6208C" w:rsidRDefault="00BA29DF" w:rsidP="00BA29DF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Članovi glasuju javno tako da se dizanjem ruke izjašnjavaju </w:t>
      </w:r>
      <w:r w:rsidRPr="00D6208C">
        <w:rPr>
          <w:rFonts w:asciiTheme="majorHAnsi" w:eastAsia="Times New Roman" w:hAnsiTheme="majorHAnsi" w:cs="Times New Roman"/>
          <w:i/>
          <w:iCs/>
          <w:sz w:val="24"/>
          <w:szCs w:val="24"/>
          <w:lang w:eastAsia="ar-SA"/>
        </w:rPr>
        <w:t xml:space="preserve">za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ili </w:t>
      </w:r>
      <w:r w:rsidRPr="00D6208C">
        <w:rPr>
          <w:rFonts w:asciiTheme="majorHAnsi" w:eastAsia="Times New Roman" w:hAnsiTheme="majorHAnsi" w:cs="Times New Roman"/>
          <w:i/>
          <w:iCs/>
          <w:sz w:val="24"/>
          <w:szCs w:val="24"/>
          <w:lang w:eastAsia="ar-SA"/>
        </w:rPr>
        <w:t xml:space="preserve">protiv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prijedloga odluke ili zaključka odnosno suzdržani su u vezi prijedloga.</w:t>
      </w:r>
    </w:p>
    <w:p w14:paraId="4674E96D" w14:textId="77777777" w:rsidR="00BA29DF" w:rsidRPr="00D6208C" w:rsidRDefault="00BA29DF" w:rsidP="00BA29DF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Članovi glasuju tajno tako da na glasačkom listiću zaokruže redni broj ispred osobe ili prijedloga za koji glasuju.</w:t>
      </w:r>
    </w:p>
    <w:p w14:paraId="0E2BDCFB" w14:textId="77777777" w:rsidR="00BA29DF" w:rsidRPr="00D6208C" w:rsidRDefault="00BA29DF" w:rsidP="00BA29DF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U slučaju jednakog broja glasova postupa se sukladno odredbama Statuta Škole.</w:t>
      </w:r>
    </w:p>
    <w:p w14:paraId="43C94F9E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1D003059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32.</w:t>
      </w:r>
    </w:p>
    <w:p w14:paraId="2B4B98E8" w14:textId="77777777" w:rsidR="00BA29DF" w:rsidRPr="00D6208C" w:rsidRDefault="00BA29DF" w:rsidP="00BA29DF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Tijelo odlučuje većinom glasova nazočnih članova osim u slučajevima kada je  Statutom Škole i Zakonom predviđeno drugačije.</w:t>
      </w:r>
    </w:p>
    <w:p w14:paraId="0E35B634" w14:textId="77777777" w:rsidR="00BA29DF" w:rsidRPr="00D6208C" w:rsidRDefault="00BA29DF" w:rsidP="00BA29DF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Rezultate glasovanja utvrđuje predsjedavatelj sjednice.</w:t>
      </w:r>
    </w:p>
    <w:p w14:paraId="3D9BAC07" w14:textId="77777777" w:rsidR="00BA29DF" w:rsidRPr="00D6208C" w:rsidRDefault="00BA29DF" w:rsidP="00BA29DF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Na temelju rezultata glasovanja predsjedavatelj sjednice objavljuje je li određeni prijedlog usvojen ili </w:t>
      </w: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odbijen.</w:t>
      </w:r>
    </w:p>
    <w:p w14:paraId="182358CB" w14:textId="77777777" w:rsidR="00BA29DF" w:rsidRPr="00D6208C" w:rsidRDefault="00BA29DF" w:rsidP="00BA29DF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Kada prijedlog o kojem se glasovalo nije usvojen, na zahtjev najmanje 1/3 članova Tijela, sukladno odredbama Statuta, glasovanje se o istom prijedlogu može ponoviti, ali na istoj sjednici samo jedanput.</w:t>
      </w:r>
    </w:p>
    <w:p w14:paraId="1F122BD4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172833D1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33.</w:t>
      </w:r>
    </w:p>
    <w:p w14:paraId="7C589D8F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Kod određivanja obveza radnih tijela ili pojedinaca mora biti razvidno tko je izvršitelj, u kojem roku i na koji će način izvijestiti Tijelo o izvršenju obveze.</w:t>
      </w:r>
    </w:p>
    <w:p w14:paraId="6EA15F79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FD88DC8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34.</w:t>
      </w:r>
    </w:p>
    <w:p w14:paraId="71C40FFD" w14:textId="77777777" w:rsidR="00BA29DF" w:rsidRPr="00D6208C" w:rsidRDefault="00BA29DF" w:rsidP="00BA29DF">
      <w:pPr>
        <w:tabs>
          <w:tab w:val="left" w:pos="284"/>
        </w:tabs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Nakon što je iscrpljen dnevni red i svi predmeti predviđeni dnevnim redom raspravljeni i o njima odlučeno, predsjedavatelj zaključuje sjednicu.</w:t>
      </w:r>
    </w:p>
    <w:p w14:paraId="09A6510D" w14:textId="77777777" w:rsidR="00BA29DF" w:rsidRPr="00D6208C" w:rsidRDefault="00BA29DF" w:rsidP="00BA29DF">
      <w:pPr>
        <w:suppressAutoHyphens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4C80282E" w14:textId="77777777" w:rsidR="00BA29DF" w:rsidRPr="00D6208C" w:rsidRDefault="00BA29DF" w:rsidP="00BA29DF">
      <w:pPr>
        <w:suppressAutoHyphens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6B9238FC" w14:textId="77777777" w:rsidR="00BA29DF" w:rsidRPr="00D6208C" w:rsidRDefault="00BA29DF" w:rsidP="00BA29DF">
      <w:pPr>
        <w:numPr>
          <w:ilvl w:val="0"/>
          <w:numId w:val="43"/>
        </w:numPr>
        <w:suppressAutoHyphens/>
        <w:spacing w:after="0" w:line="240" w:lineRule="auto"/>
        <w:ind w:left="993" w:hanging="153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  <w:t>POLOŽAJ ČLANOVA</w:t>
      </w:r>
    </w:p>
    <w:p w14:paraId="63A1184D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62E2C72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35.</w:t>
      </w:r>
    </w:p>
    <w:p w14:paraId="246BEF87" w14:textId="77777777" w:rsidR="00BA29DF" w:rsidRPr="00D6208C" w:rsidRDefault="00383B60" w:rsidP="00BA29DF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Članovi Tijela imaju prava i obveze</w:t>
      </w:r>
      <w:r w:rsidR="00BA29DF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:</w:t>
      </w:r>
    </w:p>
    <w:p w14:paraId="5BD0C6EA" w14:textId="77777777" w:rsidR="00383B60" w:rsidRPr="00D6208C" w:rsidRDefault="00383B60" w:rsidP="00383B60">
      <w:pPr>
        <w:pStyle w:val="Odlomakpopisa"/>
        <w:suppressAutoHyphens/>
        <w:spacing w:after="0" w:line="240" w:lineRule="auto"/>
        <w:ind w:left="180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36BD3AD" w14:textId="77777777" w:rsidR="00BA29DF" w:rsidRPr="00D6208C" w:rsidRDefault="00383B60" w:rsidP="00BA29DF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nazočiti i </w:t>
      </w:r>
      <w:r w:rsidR="00BA29DF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sudjelovati u radu  sjednica Tijela</w:t>
      </w:r>
    </w:p>
    <w:p w14:paraId="0AA4776E" w14:textId="77777777" w:rsidR="00BA29DF" w:rsidRPr="00D6208C" w:rsidRDefault="00BA29DF" w:rsidP="00BA29DF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postavljati pitanja predsjedavatelju i drugim osobama koje sudjeluju u radu na sjednici</w:t>
      </w:r>
    </w:p>
    <w:p w14:paraId="628679DF" w14:textId="77777777" w:rsidR="00BA29DF" w:rsidRPr="00D6208C" w:rsidRDefault="00BA29DF" w:rsidP="00BA29DF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podnositi prijedloge i zahtijevati da  o nji</w:t>
      </w:r>
      <w:r w:rsidR="00383B60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ma Tijelo raspravlja i odlučuje</w:t>
      </w:r>
    </w:p>
    <w:p w14:paraId="5BFE41B8" w14:textId="77777777" w:rsidR="00383B60" w:rsidRPr="00D6208C" w:rsidRDefault="00383B60" w:rsidP="00BA29DF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tražiti od ravnatelj obavijesti i uvid u materijale koji su im kao članovima potrebni</w:t>
      </w:r>
    </w:p>
    <w:p w14:paraId="442C044A" w14:textId="77777777" w:rsidR="00383B60" w:rsidRPr="00D6208C" w:rsidRDefault="00383B60" w:rsidP="00BA29DF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odlučivati na sjednicama.</w:t>
      </w:r>
    </w:p>
    <w:p w14:paraId="67AD598E" w14:textId="77777777" w:rsidR="00383B60" w:rsidRPr="00D6208C" w:rsidRDefault="00383B60" w:rsidP="00383B60">
      <w:pPr>
        <w:suppressAutoHyphens/>
        <w:spacing w:after="0" w:line="240" w:lineRule="auto"/>
        <w:ind w:left="252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00519227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5460956B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36.</w:t>
      </w:r>
    </w:p>
    <w:p w14:paraId="18510D01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Član Tijela dužan je čuvati poslovnu tajnu i druge povjerljive podatke koje dozna u obavljanju dužnosti člana.</w:t>
      </w:r>
    </w:p>
    <w:p w14:paraId="786CAD23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C3B0661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F70C260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23DDE8EB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37.</w:t>
      </w:r>
    </w:p>
    <w:p w14:paraId="133D4595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 vrijeme obnašanja dužnosti člana Tijela, član ne smije koristiti ni isticati podatke o svom članstvu na način kojim bi ostvario neke pogodnosti.</w:t>
      </w:r>
    </w:p>
    <w:p w14:paraId="30A3202C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D1616EA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537A1487" w14:textId="77777777" w:rsidR="00BA29DF" w:rsidRPr="00D6208C" w:rsidRDefault="00BA29DF" w:rsidP="00BA29DF">
      <w:pPr>
        <w:numPr>
          <w:ilvl w:val="0"/>
          <w:numId w:val="44"/>
        </w:numPr>
        <w:suppressAutoHyphens/>
        <w:spacing w:after="0" w:line="240" w:lineRule="auto"/>
        <w:ind w:left="993" w:hanging="284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  <w:t>ZAPISNIK I AKTI SA SJEDNICE</w:t>
      </w:r>
    </w:p>
    <w:p w14:paraId="0D727343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ABC7A3F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38.</w:t>
      </w:r>
    </w:p>
    <w:p w14:paraId="2BAAC9D6" w14:textId="77777777" w:rsidR="00BA29DF" w:rsidRPr="00D6208C" w:rsidRDefault="00BA29DF" w:rsidP="00BA29DF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lastRenderedPageBreak/>
        <w:t>O radu sjednice Tijela vodi se zapisnik.</w:t>
      </w:r>
    </w:p>
    <w:p w14:paraId="520DCF76" w14:textId="77777777" w:rsidR="00BA29DF" w:rsidRPr="00D6208C" w:rsidRDefault="00BA29DF" w:rsidP="00BA29DF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Zapisnik se može voditi pisano ili snimati tonski sukladno Statutu Škole.</w:t>
      </w:r>
    </w:p>
    <w:p w14:paraId="76DCCEF6" w14:textId="77777777" w:rsidR="00BA29DF" w:rsidRPr="00D6208C" w:rsidRDefault="00BA29DF" w:rsidP="00BA29DF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Zapisnik vodi član Tijela kojega na sjednici odredi predsjedavatelj odnosno osoba koja je ovlaštena voditi zapisnik sukladno Statutu Škole.</w:t>
      </w:r>
    </w:p>
    <w:p w14:paraId="0FFC9F31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6973DCF6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39.</w:t>
      </w:r>
    </w:p>
    <w:p w14:paraId="1CF0B21F" w14:textId="77777777" w:rsidR="00BA29DF" w:rsidRPr="00D6208C" w:rsidRDefault="00BA29DF" w:rsidP="00BA29DF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Zapisnik ima obilježje isprave kojom se potvrđuje rad i oblik rada Tijela.</w:t>
      </w:r>
    </w:p>
    <w:p w14:paraId="58EE0030" w14:textId="77777777" w:rsidR="00BA29DF" w:rsidRPr="00D6208C" w:rsidRDefault="00BA29DF" w:rsidP="00BA29DF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Zapisnik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 Vijeća roditelja, Učiteljskog vijeća</w:t>
      </w:r>
      <w:r w:rsidR="00383B60"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>, Razrednog vijeća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i Vijeća učenika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sadrži:</w:t>
      </w:r>
    </w:p>
    <w:p w14:paraId="3D8A22BB" w14:textId="77777777" w:rsidR="00BA29DF" w:rsidRPr="00D6208C" w:rsidRDefault="00BA29DF" w:rsidP="00BA29DF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redni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broj,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mjesto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vrijeme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održavanja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sjednice,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ime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prezime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predsjedavatelja,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broj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članova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nazočnih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odnosno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nenazočnih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sjednici</w:t>
      </w:r>
    </w:p>
    <w:p w14:paraId="77632BFC" w14:textId="77777777" w:rsidR="00BA29DF" w:rsidRPr="00D6208C" w:rsidRDefault="00BA29DF" w:rsidP="00BA29DF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imena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članova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koji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su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opravdali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svoj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izostanak</w:t>
      </w:r>
    </w:p>
    <w:p w14:paraId="329B4A66" w14:textId="77777777" w:rsidR="00BA29DF" w:rsidRPr="00D6208C" w:rsidRDefault="00BA29DF" w:rsidP="00BA29DF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imena ostalih osoba nazočnih na sjednici</w:t>
      </w:r>
    </w:p>
    <w:p w14:paraId="0A81FB9B" w14:textId="77777777" w:rsidR="00BA29DF" w:rsidRPr="00D6208C" w:rsidRDefault="00BA29DF" w:rsidP="00BA29DF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lista s popisima članova Tijela</w:t>
      </w:r>
    </w:p>
    <w:p w14:paraId="379E26E7" w14:textId="77777777" w:rsidR="00BA29DF" w:rsidRPr="00D6208C" w:rsidRDefault="00BA29DF" w:rsidP="00BA29DF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potvrdu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da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je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nazočan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potreban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broj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članova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pravovaljano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odlučivanje</w:t>
      </w:r>
    </w:p>
    <w:p w14:paraId="49472B3B" w14:textId="77777777" w:rsidR="00BA29DF" w:rsidRPr="00D6208C" w:rsidRDefault="00BA29DF" w:rsidP="00BA29DF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predloženi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usvojeni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dnevni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red</w:t>
      </w:r>
    </w:p>
    <w:p w14:paraId="4A5262EE" w14:textId="77777777" w:rsidR="00BA29DF" w:rsidRPr="00D6208C" w:rsidRDefault="00BA29DF" w:rsidP="00BA29DF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tijek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rada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predmete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kojima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raspravljalo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imena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osoba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koje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su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sudjelovale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u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raspravi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sažet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prikaz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njihova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izlaganja</w:t>
      </w:r>
    </w:p>
    <w:p w14:paraId="55AA1EE6" w14:textId="77777777" w:rsidR="00BA29DF" w:rsidRPr="00D6208C" w:rsidRDefault="00BA29DF" w:rsidP="00BA29DF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Theme="majorHAnsi" w:eastAsia="Palatino Linotype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rezultate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glasovanja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pojedinim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prijedlozima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odnosno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točkama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dnevnog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reda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</w:p>
    <w:p w14:paraId="7A70409B" w14:textId="77777777" w:rsidR="00BA29DF" w:rsidRPr="00D6208C" w:rsidRDefault="00BA29DF" w:rsidP="00BA29DF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izdvojeno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mišljenje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pojedinog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člana,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ako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on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zatraži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da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unese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u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zapisnik</w:t>
      </w:r>
    </w:p>
    <w:p w14:paraId="3F6B7F75" w14:textId="77777777" w:rsidR="00BA29DF" w:rsidRPr="00D6208C" w:rsidRDefault="00BA29DF" w:rsidP="00BA29DF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vrijeme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zaključivanja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ili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prekida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sjednice</w:t>
      </w:r>
    </w:p>
    <w:p w14:paraId="1A057CCE" w14:textId="77777777" w:rsidR="00BA29DF" w:rsidRPr="00D6208C" w:rsidRDefault="00BA29DF" w:rsidP="00BA29DF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oznaku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priloga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koji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su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sastavni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dio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zapisnika</w:t>
      </w:r>
    </w:p>
    <w:p w14:paraId="5F91A162" w14:textId="77777777" w:rsidR="00BA29DF" w:rsidRPr="00D6208C" w:rsidRDefault="00BA29DF" w:rsidP="00BA29DF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potpis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predsjedavatelja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sjednice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</w:t>
      </w:r>
      <w:r w:rsidRPr="00D6208C">
        <w:rPr>
          <w:rFonts w:asciiTheme="majorHAnsi" w:eastAsia="Palatino Linotype" w:hAnsiTheme="majorHAnsi" w:cs="Times New Roman"/>
          <w:sz w:val="24"/>
          <w:szCs w:val="24"/>
          <w:lang w:eastAsia="ar-SA"/>
        </w:rPr>
        <w:t xml:space="preserve">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zapisničara.</w:t>
      </w:r>
    </w:p>
    <w:p w14:paraId="70E90F6E" w14:textId="77777777" w:rsidR="00BA29DF" w:rsidRPr="00D6208C" w:rsidRDefault="00BA29DF" w:rsidP="00BA29DF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Sadržaj Zapisnika sjednice Školskog odbora uređen je Statutom.</w:t>
      </w:r>
    </w:p>
    <w:p w14:paraId="3801DF34" w14:textId="77777777" w:rsidR="00BA29DF" w:rsidRPr="00D6208C" w:rsidRDefault="00BA29DF" w:rsidP="00BA29DF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Zapisnik se vodi na sjednici Tijela,  a  čistopis  zapisnika  se  izrađuje u potrebnom broju primjeraka ili se objavljuje na oglasnoj ploči.</w:t>
      </w:r>
    </w:p>
    <w:p w14:paraId="3ADCABA0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EB0FBE2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40.</w:t>
      </w:r>
    </w:p>
    <w:p w14:paraId="26BBD004" w14:textId="77777777" w:rsidR="00BA29DF" w:rsidRPr="00D6208C" w:rsidRDefault="00BA29DF" w:rsidP="00BA29DF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Čistopis zapisnika potpisuju predsjedavatelj sjednice na koju se zapisnik odnosi te zapisničar.</w:t>
      </w:r>
    </w:p>
    <w:p w14:paraId="0E27E4CD" w14:textId="77777777" w:rsidR="00BA29DF" w:rsidRPr="00D6208C" w:rsidRDefault="00BA29DF" w:rsidP="00BA29DF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Jedan primjerak čistopisa zapisnika dostavlja se predsjedniku, jedan primjerak ravnatelju, a jedan primjerak se čuva u pismohrani Škole.</w:t>
      </w:r>
    </w:p>
    <w:p w14:paraId="2B813A8E" w14:textId="77777777" w:rsidR="00BA29DF" w:rsidRPr="00D6208C" w:rsidRDefault="00BA29DF" w:rsidP="00BA29DF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Čistopis Zapisnika sa sjednica Školskog odbora dostavlja se i svim članovima Školskog odbora.</w:t>
      </w:r>
    </w:p>
    <w:p w14:paraId="17B02843" w14:textId="77777777" w:rsidR="00BA29DF" w:rsidRPr="00D6208C" w:rsidRDefault="00BA29DF" w:rsidP="00BA29DF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Zapisnik s prethodne sjednice dostavlja se uz poziv za sljedeću sjednicu.</w:t>
      </w:r>
    </w:p>
    <w:p w14:paraId="5C05618A" w14:textId="77777777" w:rsidR="00BA29DF" w:rsidRPr="00D6208C" w:rsidRDefault="00BA29DF" w:rsidP="00BA29DF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Svi članovi kolegijalnih tijela imaju pravo uvida u sadržaj zapisnika.</w:t>
      </w:r>
    </w:p>
    <w:p w14:paraId="557BC4BF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0837B685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41.</w:t>
      </w:r>
    </w:p>
    <w:p w14:paraId="5C61CBB4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Ako se zapisnik sastoji od više listova, na svakom listu mora biti potpis predsjedavatelja sjednice i zapisničara. Svaki list (stranica) mora biti označen rednim brojem.</w:t>
      </w:r>
    </w:p>
    <w:p w14:paraId="2ED0ABDB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165DC6E1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</w:p>
    <w:p w14:paraId="26A362CF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</w:p>
    <w:p w14:paraId="65125419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42.</w:t>
      </w:r>
    </w:p>
    <w:p w14:paraId="0B312611" w14:textId="77777777" w:rsidR="00BA29DF" w:rsidRPr="00D6208C" w:rsidRDefault="00BA29DF" w:rsidP="00BA29D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lastRenderedPageBreak/>
        <w:t>Ako je u zapisniku bilo što pogrešno zapisano, dopušteno je pogrešku precrtati, s tim da ostane vidljivo što je prvobitno bilo zapisano. Ispravak se može učiniti između redova ili na kraju zapisnika. Ispravak će svojim potpisom ovjeriti predsjedavatelj sjednice i zapisničar.</w:t>
      </w:r>
    </w:p>
    <w:p w14:paraId="778E0BA0" w14:textId="77777777" w:rsidR="00BA29DF" w:rsidRPr="00D6208C" w:rsidRDefault="00BA29DF" w:rsidP="00BA29D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Nije dopušteno zapisnik uništiti ili ga zamijeniti novim.</w:t>
      </w:r>
    </w:p>
    <w:p w14:paraId="1F60F4D5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659D6505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43.</w:t>
      </w:r>
    </w:p>
    <w:p w14:paraId="62396242" w14:textId="77777777" w:rsidR="00BA29DF" w:rsidRPr="00D6208C" w:rsidRDefault="00BA29DF" w:rsidP="00BA29DF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Odluke i zaključci unose se u zapisnik u obliku u kakvom su doneseni. </w:t>
      </w:r>
    </w:p>
    <w:p w14:paraId="4E7B57F7" w14:textId="77777777" w:rsidR="00BA29DF" w:rsidRPr="00D6208C" w:rsidRDefault="00BA29DF" w:rsidP="00BA29DF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Opće odluke i zaključci iz stavka 1. ovoga </w:t>
      </w: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>članka izrađuju se u obliku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skraćenog zapisnika.</w:t>
      </w:r>
    </w:p>
    <w:p w14:paraId="6CEA7E56" w14:textId="77777777" w:rsidR="00BA29DF" w:rsidRPr="00D6208C" w:rsidRDefault="00BA29DF" w:rsidP="00BA29DF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color w:val="000000"/>
          <w:sz w:val="24"/>
          <w:szCs w:val="24"/>
          <w:lang w:eastAsia="ar-SA"/>
        </w:rPr>
        <w:t xml:space="preserve">Skraćeni zapisnik, odluke i zaključci, koji se odnosi na sve radnike i učenike Škole, objavljuje se na oglasnoj ploči u roku od 8 dana. </w:t>
      </w:r>
    </w:p>
    <w:p w14:paraId="7AFDA0C0" w14:textId="77777777" w:rsidR="00BA29DF" w:rsidRPr="00D6208C" w:rsidRDefault="00BA29DF" w:rsidP="00BA29DF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 objavljivanju skraćenog zapisnika brinu se predsjednik Tijela i ravnatelj.</w:t>
      </w:r>
    </w:p>
    <w:p w14:paraId="6F0CDB29" w14:textId="77777777" w:rsidR="00BA29DF" w:rsidRPr="00D6208C" w:rsidRDefault="00BA29DF" w:rsidP="00BA29DF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Čistopis Zapisnika sa sjednice Učiteljskog vijeća objavljuje se na oglasnoj ploči Škole uz Poziv za sljedeću sjednicu.</w:t>
      </w:r>
    </w:p>
    <w:p w14:paraId="5B40A602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5A2D8D24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44.</w:t>
      </w:r>
    </w:p>
    <w:p w14:paraId="208C85EE" w14:textId="77777777" w:rsidR="00BA29DF" w:rsidRPr="00D6208C" w:rsidRDefault="00BA29DF" w:rsidP="00BA29DF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Svakom radniku ili učeniku koji je prema zakonu pokrenuo postupak zaštite stečenih prava, predsjednik Tijela dužan je na njegov zahtjev omogućiti uvid u dio zapisnika koji se odnosi na zaštitu tih prava odnosno sukladno Zakonu o pravu na pristup informacijama.</w:t>
      </w:r>
    </w:p>
    <w:p w14:paraId="49FACBDC" w14:textId="77777777" w:rsidR="00BA29DF" w:rsidRPr="00D6208C" w:rsidRDefault="00BA29DF" w:rsidP="00BA29DF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Izvodi, prijepisi i preslike zapisnika mogu se davati pravosudnim i upravnim tijelima samo na njihov pisani zahtjev.</w:t>
      </w:r>
    </w:p>
    <w:p w14:paraId="356B8CF1" w14:textId="77777777" w:rsidR="00BA29DF" w:rsidRPr="00D6208C" w:rsidRDefault="00BA29DF" w:rsidP="00BA29DF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Zapisnici Tijela se kategoriziraju i čuvaju u skladu s propisima koji se odnose na zaštitu </w:t>
      </w:r>
      <w:proofErr w:type="spellStart"/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registraturnog</w:t>
      </w:r>
      <w:proofErr w:type="spellEnd"/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i arhivskog gradiva.</w:t>
      </w:r>
    </w:p>
    <w:p w14:paraId="7A0AC11B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099F148F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45.</w:t>
      </w:r>
    </w:p>
    <w:p w14:paraId="36E46D38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Tekst pojedinačnog akta, koji je na sjednici donijelo Tijelo, potpisuje predsjedavatelj te sjednice.</w:t>
      </w:r>
    </w:p>
    <w:p w14:paraId="743ECAD1" w14:textId="77777777" w:rsidR="00BA29DF" w:rsidRPr="00D6208C" w:rsidRDefault="00BA29DF" w:rsidP="00BA29DF">
      <w:pPr>
        <w:suppressAutoHyphens/>
        <w:spacing w:after="0" w:line="240" w:lineRule="auto"/>
        <w:ind w:left="108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</w:p>
    <w:p w14:paraId="27F7AD16" w14:textId="77777777" w:rsidR="00BA29DF" w:rsidRPr="00D6208C" w:rsidRDefault="00BA29DF" w:rsidP="00BA29DF">
      <w:pPr>
        <w:suppressAutoHyphens/>
        <w:spacing w:after="0" w:line="240" w:lineRule="auto"/>
        <w:ind w:left="108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</w:p>
    <w:p w14:paraId="63B7F3E4" w14:textId="77777777" w:rsidR="00BA29DF" w:rsidRPr="00D6208C" w:rsidRDefault="00BA29DF" w:rsidP="00BA29DF">
      <w:pPr>
        <w:numPr>
          <w:ilvl w:val="0"/>
          <w:numId w:val="45"/>
        </w:numPr>
        <w:suppressAutoHyphens/>
        <w:spacing w:after="0" w:line="240" w:lineRule="auto"/>
        <w:ind w:left="851" w:hanging="14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bCs/>
          <w:sz w:val="24"/>
          <w:szCs w:val="24"/>
          <w:lang w:eastAsia="ar-SA"/>
        </w:rPr>
        <w:t>PRIJELAZNE I ZAVRŠNE ODREDBE</w:t>
      </w:r>
    </w:p>
    <w:p w14:paraId="231455EF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5E317F13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46.</w:t>
      </w:r>
    </w:p>
    <w:p w14:paraId="2BE4E028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Odredbe ovoga Poslovnika na odgovarajući način primjenjivat će se i na radna tijela koja imenuju Tijela.</w:t>
      </w:r>
    </w:p>
    <w:p w14:paraId="067839B9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4D4B23DB" w14:textId="77777777" w:rsidR="00BA29DF" w:rsidRPr="00D6208C" w:rsidRDefault="00BA29DF" w:rsidP="00BA29DF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Članak 47.</w:t>
      </w:r>
    </w:p>
    <w:p w14:paraId="56AB647F" w14:textId="77777777" w:rsidR="00BA29DF" w:rsidRPr="00D6208C" w:rsidRDefault="00BA29DF" w:rsidP="00561E36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Ovaj Poslovnik stupa na snagu danom objavljivanja na oglasnoj ploči Škole.</w:t>
      </w:r>
    </w:p>
    <w:p w14:paraId="083B311C" w14:textId="77777777" w:rsidR="00BA29DF" w:rsidRPr="00D6208C" w:rsidRDefault="00BA29DF" w:rsidP="00BA29DF">
      <w:pPr>
        <w:tabs>
          <w:tab w:val="right" w:pos="9072"/>
        </w:tabs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61D7B1E6" w14:textId="77777777" w:rsidR="00BA29DF" w:rsidRPr="00D6208C" w:rsidRDefault="00BA29DF" w:rsidP="00BA29DF">
      <w:pPr>
        <w:tabs>
          <w:tab w:val="right" w:pos="9072"/>
        </w:tabs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2AD09D45" w14:textId="77777777" w:rsidR="00BA29DF" w:rsidRDefault="00BA29DF" w:rsidP="00BA29DF">
      <w:pPr>
        <w:tabs>
          <w:tab w:val="right" w:pos="4820"/>
        </w:tabs>
        <w:suppressAutoHyphens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  <w:t>Predsjedni</w:t>
      </w:r>
      <w:r w:rsidR="00383B60"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ca Školskog odbora</w:t>
      </w:r>
    </w:p>
    <w:p w14:paraId="202E3C4E" w14:textId="77777777" w:rsidR="007E440E" w:rsidRPr="00D6208C" w:rsidRDefault="007E440E" w:rsidP="00BA29DF">
      <w:pPr>
        <w:tabs>
          <w:tab w:val="right" w:pos="4820"/>
        </w:tabs>
        <w:suppressAutoHyphens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  <w:t xml:space="preserve">Ivana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Kalamir</w:t>
      </w:r>
      <w:proofErr w:type="spellEnd"/>
      <w:r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Tomažin</w:t>
      </w:r>
      <w:proofErr w:type="spellEnd"/>
    </w:p>
    <w:p w14:paraId="28CC46D1" w14:textId="77777777" w:rsidR="00BA29DF" w:rsidRDefault="00196634" w:rsidP="00BA29DF">
      <w:pPr>
        <w:tabs>
          <w:tab w:val="left" w:pos="4395"/>
          <w:tab w:val="right" w:pos="4962"/>
        </w:tabs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</w:t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  <w:t xml:space="preserve">         __________________________</w:t>
      </w:r>
    </w:p>
    <w:p w14:paraId="3FC58888" w14:textId="77777777" w:rsidR="007E440E" w:rsidRPr="00D6208C" w:rsidRDefault="007E440E" w:rsidP="00BA29DF">
      <w:pPr>
        <w:tabs>
          <w:tab w:val="left" w:pos="4395"/>
          <w:tab w:val="right" w:pos="4962"/>
        </w:tabs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1813A39F" w14:textId="77777777" w:rsidR="00196634" w:rsidRPr="00D6208C" w:rsidRDefault="00196634" w:rsidP="00BA29DF">
      <w:pPr>
        <w:tabs>
          <w:tab w:val="left" w:pos="4395"/>
          <w:tab w:val="right" w:pos="4962"/>
        </w:tabs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  <w:t xml:space="preserve">           </w:t>
      </w:r>
    </w:p>
    <w:p w14:paraId="4478D8E9" w14:textId="77777777" w:rsidR="00BA29DF" w:rsidRPr="00D6208C" w:rsidRDefault="00BA29DF" w:rsidP="00BA29DF">
      <w:pPr>
        <w:tabs>
          <w:tab w:val="right" w:pos="5812"/>
        </w:tabs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6B264DCA" w14:textId="77777777" w:rsidR="003D538C" w:rsidRPr="00D6208C" w:rsidRDefault="003D538C" w:rsidP="003D538C">
      <w:pPr>
        <w:tabs>
          <w:tab w:val="right" w:pos="5812"/>
        </w:tabs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78334D8" w14:textId="77777777" w:rsidR="00BA29DF" w:rsidRPr="00D6208C" w:rsidRDefault="00BA29DF" w:rsidP="00383B60">
      <w:pPr>
        <w:tabs>
          <w:tab w:val="right" w:pos="5812"/>
        </w:tabs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lastRenderedPageBreak/>
        <w:t>Ovaj Poslovnik o radu kolegijalnih tijela objavljen je na oglasnoj ploči Osnovne škole</w:t>
      </w:r>
      <w:r w:rsidR="00383B60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Pavla </w:t>
      </w:r>
      <w:proofErr w:type="spellStart"/>
      <w:r w:rsidR="00383B60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Štoosa</w:t>
      </w:r>
      <w:proofErr w:type="spellEnd"/>
      <w:r w:rsidR="00383B60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____________2020.</w:t>
      </w:r>
    </w:p>
    <w:p w14:paraId="3F8F230D" w14:textId="77777777" w:rsidR="00383B60" w:rsidRPr="00D6208C" w:rsidRDefault="00383B60" w:rsidP="00383B60">
      <w:pPr>
        <w:tabs>
          <w:tab w:val="right" w:pos="5812"/>
        </w:tabs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14088BB" w14:textId="77777777" w:rsidR="00561E36" w:rsidRPr="00D6208C" w:rsidRDefault="00BA29DF" w:rsidP="003D538C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Klasa: 003-01/</w:t>
      </w:r>
      <w:r w:rsidR="00BA13F0">
        <w:rPr>
          <w:rFonts w:asciiTheme="majorHAnsi" w:eastAsia="Times New Roman" w:hAnsiTheme="majorHAnsi" w:cs="Times New Roman"/>
          <w:sz w:val="24"/>
          <w:szCs w:val="24"/>
          <w:lang w:eastAsia="ar-SA"/>
        </w:rPr>
        <w:t>20-01/7</w:t>
      </w:r>
    </w:p>
    <w:p w14:paraId="53CA540F" w14:textId="77777777" w:rsidR="00BA29DF" w:rsidRPr="00D6208C" w:rsidRDefault="00BA29DF" w:rsidP="003D538C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proofErr w:type="spellStart"/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Urbroj</w:t>
      </w:r>
      <w:proofErr w:type="spellEnd"/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: </w:t>
      </w:r>
      <w:r w:rsidR="00383B60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2135/02-380-12-20-1</w:t>
      </w:r>
    </w:p>
    <w:p w14:paraId="1407B378" w14:textId="77777777" w:rsidR="00561E36" w:rsidRPr="00D6208C" w:rsidRDefault="00561E36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067CCB47" w14:textId="77777777" w:rsidR="00BA29DF" w:rsidRPr="00D6208C" w:rsidRDefault="00383B60" w:rsidP="003D538C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U Kraljevcu na Sutli, 6. listopada 2020.</w:t>
      </w:r>
    </w:p>
    <w:p w14:paraId="7C8F1D9C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196FDA11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30D8355" w14:textId="77777777" w:rsidR="00BA29DF" w:rsidRPr="00D6208C" w:rsidRDefault="00BA29DF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687446D1" w14:textId="77777777" w:rsidR="00BA29DF" w:rsidRPr="00D6208C" w:rsidRDefault="00196634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ab/>
        <w:t>R</w:t>
      </w:r>
      <w:r w:rsidR="00BA29DF" w:rsidRPr="00D6208C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avnatelj Škole:</w:t>
      </w:r>
    </w:p>
    <w:p w14:paraId="4FCDB257" w14:textId="77777777" w:rsidR="00BA29DF" w:rsidRPr="00D6208C" w:rsidRDefault="00196634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  <w:t>_______________</w:t>
      </w:r>
    </w:p>
    <w:p w14:paraId="213F9B75" w14:textId="77777777" w:rsidR="00196634" w:rsidRPr="00D6208C" w:rsidRDefault="00196634" w:rsidP="00BA29DF">
      <w:pPr>
        <w:suppressAutoHyphens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="00383B60"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>Ante Vukelić</w:t>
      </w:r>
    </w:p>
    <w:p w14:paraId="203BA7E7" w14:textId="77777777" w:rsidR="00BA29DF" w:rsidRPr="00D6208C" w:rsidRDefault="00BA29DF" w:rsidP="00BA29DF">
      <w:pPr>
        <w:tabs>
          <w:tab w:val="left" w:pos="6488"/>
          <w:tab w:val="right" w:pos="9072"/>
        </w:tabs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D6208C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</w:t>
      </w:r>
    </w:p>
    <w:p w14:paraId="2BA51EF0" w14:textId="77777777" w:rsidR="00BA29DF" w:rsidRPr="00D6208C" w:rsidRDefault="00BA29DF" w:rsidP="00BA29DF">
      <w:pPr>
        <w:suppressAutoHyphens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8A0A4BE" w14:textId="77777777" w:rsidR="00D41023" w:rsidRPr="00D6208C" w:rsidRDefault="00D41023">
      <w:pPr>
        <w:rPr>
          <w:rFonts w:asciiTheme="majorHAnsi" w:hAnsiTheme="majorHAnsi" w:cs="Times New Roman"/>
        </w:rPr>
      </w:pPr>
    </w:p>
    <w:sectPr w:rsidR="00D41023" w:rsidRPr="00D620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CEB3" w14:textId="77777777" w:rsidR="00807E7A" w:rsidRDefault="00807E7A">
      <w:pPr>
        <w:spacing w:after="0" w:line="240" w:lineRule="auto"/>
      </w:pPr>
      <w:r>
        <w:separator/>
      </w:r>
    </w:p>
  </w:endnote>
  <w:endnote w:type="continuationSeparator" w:id="0">
    <w:p w14:paraId="3B86A640" w14:textId="77777777" w:rsidR="00807E7A" w:rsidRDefault="0080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10C2" w14:textId="77777777" w:rsidR="004E101C" w:rsidRDefault="00BA29DF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7E440E">
      <w:rPr>
        <w:noProof/>
      </w:rPr>
      <w:t>9</w:t>
    </w:r>
    <w:r>
      <w:fldChar w:fldCharType="end"/>
    </w:r>
  </w:p>
  <w:p w14:paraId="41CAAB75" w14:textId="77777777" w:rsidR="00E96039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C366" w14:textId="77777777" w:rsidR="00807E7A" w:rsidRDefault="00807E7A">
      <w:pPr>
        <w:spacing w:after="0" w:line="240" w:lineRule="auto"/>
      </w:pPr>
      <w:r>
        <w:separator/>
      </w:r>
    </w:p>
  </w:footnote>
  <w:footnote w:type="continuationSeparator" w:id="0">
    <w:p w14:paraId="6FF8E8C9" w14:textId="77777777" w:rsidR="00807E7A" w:rsidRDefault="0080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2"/>
    <w:multiLevelType w:val="singleLevel"/>
    <w:tmpl w:val="915E57E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1C"/>
    <w:multiLevelType w:val="singleLevel"/>
    <w:tmpl w:val="0000001C"/>
    <w:name w:val="WW8Num3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1D"/>
    <w:multiLevelType w:val="multilevel"/>
    <w:tmpl w:val="0000001D"/>
    <w:name w:val="WW8Num3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80"/>
      </w:p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lef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0000023"/>
    <w:multiLevelType w:val="singleLevel"/>
    <w:tmpl w:val="00000023"/>
    <w:name w:val="WW8Num4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34A54FE"/>
    <w:multiLevelType w:val="hybridMultilevel"/>
    <w:tmpl w:val="C5FCDD5C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546536"/>
    <w:multiLevelType w:val="hybridMultilevel"/>
    <w:tmpl w:val="4BD0C9A2"/>
    <w:lvl w:ilvl="0" w:tplc="633A0D2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47828BB"/>
    <w:multiLevelType w:val="hybridMultilevel"/>
    <w:tmpl w:val="A59CCA28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03971"/>
    <w:multiLevelType w:val="hybridMultilevel"/>
    <w:tmpl w:val="D48A5CF6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0662C"/>
    <w:multiLevelType w:val="hybridMultilevel"/>
    <w:tmpl w:val="38903C9E"/>
    <w:lvl w:ilvl="0" w:tplc="B1603AD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D058EC"/>
    <w:multiLevelType w:val="hybridMultilevel"/>
    <w:tmpl w:val="43EAD3E0"/>
    <w:lvl w:ilvl="0" w:tplc="915E57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60ED4"/>
    <w:multiLevelType w:val="hybridMultilevel"/>
    <w:tmpl w:val="301E379A"/>
    <w:lvl w:ilvl="0" w:tplc="633A0D2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E746F28"/>
    <w:multiLevelType w:val="hybridMultilevel"/>
    <w:tmpl w:val="1D9437AC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8471C"/>
    <w:multiLevelType w:val="hybridMultilevel"/>
    <w:tmpl w:val="683AF4AC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31391"/>
    <w:multiLevelType w:val="hybridMultilevel"/>
    <w:tmpl w:val="1CF4473A"/>
    <w:lvl w:ilvl="0" w:tplc="CEBCC30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83186"/>
    <w:multiLevelType w:val="hybridMultilevel"/>
    <w:tmpl w:val="4A32CDD8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76B11"/>
    <w:multiLevelType w:val="hybridMultilevel"/>
    <w:tmpl w:val="EEEEE7CC"/>
    <w:lvl w:ilvl="0" w:tplc="710E9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1D6777"/>
    <w:multiLevelType w:val="hybridMultilevel"/>
    <w:tmpl w:val="215E64C2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522AB"/>
    <w:multiLevelType w:val="hybridMultilevel"/>
    <w:tmpl w:val="597AF3A2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4058B"/>
    <w:multiLevelType w:val="hybridMultilevel"/>
    <w:tmpl w:val="AA32BBD6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0392D"/>
    <w:multiLevelType w:val="hybridMultilevel"/>
    <w:tmpl w:val="445CD210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B5F43"/>
    <w:multiLevelType w:val="hybridMultilevel"/>
    <w:tmpl w:val="B2D4DFD6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5626F"/>
    <w:multiLevelType w:val="hybridMultilevel"/>
    <w:tmpl w:val="0D90BE54"/>
    <w:lvl w:ilvl="0" w:tplc="633A0D2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56F01A1"/>
    <w:multiLevelType w:val="hybridMultilevel"/>
    <w:tmpl w:val="6DC2483E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95FEB"/>
    <w:multiLevelType w:val="hybridMultilevel"/>
    <w:tmpl w:val="027EFC7E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065DE"/>
    <w:multiLevelType w:val="hybridMultilevel"/>
    <w:tmpl w:val="715C33BA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10B7D"/>
    <w:multiLevelType w:val="hybridMultilevel"/>
    <w:tmpl w:val="D9A29616"/>
    <w:lvl w:ilvl="0" w:tplc="68329D0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02206"/>
    <w:multiLevelType w:val="hybridMultilevel"/>
    <w:tmpl w:val="0A98DF80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30C98"/>
    <w:multiLevelType w:val="hybridMultilevel"/>
    <w:tmpl w:val="D0C0DB7C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7756C"/>
    <w:multiLevelType w:val="hybridMultilevel"/>
    <w:tmpl w:val="19C88D3A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E40FE"/>
    <w:multiLevelType w:val="hybridMultilevel"/>
    <w:tmpl w:val="19EE26D0"/>
    <w:lvl w:ilvl="0" w:tplc="633A0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63EB6"/>
    <w:multiLevelType w:val="hybridMultilevel"/>
    <w:tmpl w:val="07E0783E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00784"/>
    <w:multiLevelType w:val="hybridMultilevel"/>
    <w:tmpl w:val="0E784EAC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63102"/>
    <w:multiLevelType w:val="hybridMultilevel"/>
    <w:tmpl w:val="A5ECD970"/>
    <w:lvl w:ilvl="0" w:tplc="633A0D2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D3559B2"/>
    <w:multiLevelType w:val="hybridMultilevel"/>
    <w:tmpl w:val="73B2E38A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07B12"/>
    <w:multiLevelType w:val="hybridMultilevel"/>
    <w:tmpl w:val="4DCC0046"/>
    <w:lvl w:ilvl="0" w:tplc="915E57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C4498"/>
    <w:multiLevelType w:val="hybridMultilevel"/>
    <w:tmpl w:val="05FAC102"/>
    <w:lvl w:ilvl="0" w:tplc="E8C4245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A280D"/>
    <w:multiLevelType w:val="hybridMultilevel"/>
    <w:tmpl w:val="606450FC"/>
    <w:lvl w:ilvl="0" w:tplc="8742949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F34D4"/>
    <w:multiLevelType w:val="hybridMultilevel"/>
    <w:tmpl w:val="3A6C9552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621C6"/>
    <w:multiLevelType w:val="hybridMultilevel"/>
    <w:tmpl w:val="CF823D2E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C7107"/>
    <w:multiLevelType w:val="hybridMultilevel"/>
    <w:tmpl w:val="E32E128A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748E8"/>
    <w:multiLevelType w:val="hybridMultilevel"/>
    <w:tmpl w:val="AB22A3A2"/>
    <w:lvl w:ilvl="0" w:tplc="EAE85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3E76A0"/>
    <w:multiLevelType w:val="hybridMultilevel"/>
    <w:tmpl w:val="453C9670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C4B15"/>
    <w:multiLevelType w:val="hybridMultilevel"/>
    <w:tmpl w:val="4940AF3C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72E3C"/>
    <w:multiLevelType w:val="hybridMultilevel"/>
    <w:tmpl w:val="FCB2DD08"/>
    <w:lvl w:ilvl="0" w:tplc="0000001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044653">
    <w:abstractNumId w:val="0"/>
  </w:num>
  <w:num w:numId="2" w16cid:durableId="1596670167">
    <w:abstractNumId w:val="1"/>
  </w:num>
  <w:num w:numId="3" w16cid:durableId="1736977331">
    <w:abstractNumId w:val="2"/>
  </w:num>
  <w:num w:numId="4" w16cid:durableId="1294598366">
    <w:abstractNumId w:val="3"/>
  </w:num>
  <w:num w:numId="5" w16cid:durableId="1733039939">
    <w:abstractNumId w:val="4"/>
  </w:num>
  <w:num w:numId="6" w16cid:durableId="413817317">
    <w:abstractNumId w:val="13"/>
  </w:num>
  <w:num w:numId="7" w16cid:durableId="271401976">
    <w:abstractNumId w:val="8"/>
  </w:num>
  <w:num w:numId="8" w16cid:durableId="2116704208">
    <w:abstractNumId w:val="19"/>
  </w:num>
  <w:num w:numId="9" w16cid:durableId="1691103039">
    <w:abstractNumId w:val="23"/>
  </w:num>
  <w:num w:numId="10" w16cid:durableId="1924753336">
    <w:abstractNumId w:val="30"/>
  </w:num>
  <w:num w:numId="11" w16cid:durableId="1407610816">
    <w:abstractNumId w:val="42"/>
  </w:num>
  <w:num w:numId="12" w16cid:durableId="1002467338">
    <w:abstractNumId w:val="31"/>
  </w:num>
  <w:num w:numId="13" w16cid:durableId="496924444">
    <w:abstractNumId w:val="43"/>
  </w:num>
  <w:num w:numId="14" w16cid:durableId="387070821">
    <w:abstractNumId w:val="18"/>
  </w:num>
  <w:num w:numId="15" w16cid:durableId="1035732140">
    <w:abstractNumId w:val="21"/>
  </w:num>
  <w:num w:numId="16" w16cid:durableId="692070994">
    <w:abstractNumId w:val="27"/>
  </w:num>
  <w:num w:numId="17" w16cid:durableId="1144464008">
    <w:abstractNumId w:val="12"/>
  </w:num>
  <w:num w:numId="18" w16cid:durableId="1648775625">
    <w:abstractNumId w:val="7"/>
  </w:num>
  <w:num w:numId="19" w16cid:durableId="948319992">
    <w:abstractNumId w:val="28"/>
  </w:num>
  <w:num w:numId="20" w16cid:durableId="940256989">
    <w:abstractNumId w:val="29"/>
  </w:num>
  <w:num w:numId="21" w16cid:durableId="1902011194">
    <w:abstractNumId w:val="20"/>
  </w:num>
  <w:num w:numId="22" w16cid:durableId="1867979111">
    <w:abstractNumId w:val="25"/>
  </w:num>
  <w:num w:numId="23" w16cid:durableId="1640458108">
    <w:abstractNumId w:val="14"/>
  </w:num>
  <w:num w:numId="24" w16cid:durableId="1221669491">
    <w:abstractNumId w:val="38"/>
  </w:num>
  <w:num w:numId="25" w16cid:durableId="1162087495">
    <w:abstractNumId w:val="6"/>
  </w:num>
  <w:num w:numId="26" w16cid:durableId="1954551578">
    <w:abstractNumId w:val="22"/>
  </w:num>
  <w:num w:numId="27" w16cid:durableId="1071586682">
    <w:abstractNumId w:val="34"/>
  </w:num>
  <w:num w:numId="28" w16cid:durableId="2064013049">
    <w:abstractNumId w:val="24"/>
  </w:num>
  <w:num w:numId="29" w16cid:durableId="2005358825">
    <w:abstractNumId w:val="5"/>
  </w:num>
  <w:num w:numId="30" w16cid:durableId="1285188988">
    <w:abstractNumId w:val="15"/>
  </w:num>
  <w:num w:numId="31" w16cid:durableId="2009820519">
    <w:abstractNumId w:val="11"/>
  </w:num>
  <w:num w:numId="32" w16cid:durableId="381366745">
    <w:abstractNumId w:val="9"/>
  </w:num>
  <w:num w:numId="33" w16cid:durableId="594829998">
    <w:abstractNumId w:val="39"/>
  </w:num>
  <w:num w:numId="34" w16cid:durableId="1189029920">
    <w:abstractNumId w:val="40"/>
  </w:num>
  <w:num w:numId="35" w16cid:durableId="563759622">
    <w:abstractNumId w:val="32"/>
  </w:num>
  <w:num w:numId="36" w16cid:durableId="51084349">
    <w:abstractNumId w:val="44"/>
  </w:num>
  <w:num w:numId="37" w16cid:durableId="1343631730">
    <w:abstractNumId w:val="33"/>
  </w:num>
  <w:num w:numId="38" w16cid:durableId="179781543">
    <w:abstractNumId w:val="16"/>
  </w:num>
  <w:num w:numId="39" w16cid:durableId="509180503">
    <w:abstractNumId w:val="41"/>
  </w:num>
  <w:num w:numId="40" w16cid:durableId="1915583025">
    <w:abstractNumId w:val="17"/>
  </w:num>
  <w:num w:numId="41" w16cid:durableId="897125997">
    <w:abstractNumId w:val="10"/>
  </w:num>
  <w:num w:numId="42" w16cid:durableId="2096591684">
    <w:abstractNumId w:val="35"/>
  </w:num>
  <w:num w:numId="43" w16cid:durableId="1443763589">
    <w:abstractNumId w:val="26"/>
  </w:num>
  <w:num w:numId="44" w16cid:durableId="1845897954">
    <w:abstractNumId w:val="36"/>
  </w:num>
  <w:num w:numId="45" w16cid:durableId="189650623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DF"/>
    <w:rsid w:val="000C13EA"/>
    <w:rsid w:val="00196634"/>
    <w:rsid w:val="00235EA2"/>
    <w:rsid w:val="002A295F"/>
    <w:rsid w:val="00383B60"/>
    <w:rsid w:val="003D538C"/>
    <w:rsid w:val="00451E56"/>
    <w:rsid w:val="00530077"/>
    <w:rsid w:val="00561E36"/>
    <w:rsid w:val="005B7D65"/>
    <w:rsid w:val="006770C5"/>
    <w:rsid w:val="00695019"/>
    <w:rsid w:val="00742162"/>
    <w:rsid w:val="007E440E"/>
    <w:rsid w:val="00807E7A"/>
    <w:rsid w:val="00821598"/>
    <w:rsid w:val="008A5B4C"/>
    <w:rsid w:val="009C462B"/>
    <w:rsid w:val="00A31FF3"/>
    <w:rsid w:val="00A94145"/>
    <w:rsid w:val="00B3156A"/>
    <w:rsid w:val="00B71EE5"/>
    <w:rsid w:val="00BA13F0"/>
    <w:rsid w:val="00BA29DF"/>
    <w:rsid w:val="00C00A63"/>
    <w:rsid w:val="00C5635C"/>
    <w:rsid w:val="00D41023"/>
    <w:rsid w:val="00D6208C"/>
    <w:rsid w:val="00D9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59CD"/>
  <w15:docId w15:val="{EA4C999B-CB76-4046-9224-C41FBD2F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A29D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BA29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383B60"/>
    <w:pPr>
      <w:ind w:left="720"/>
      <w:contextualSpacing/>
    </w:pPr>
  </w:style>
  <w:style w:type="paragraph" w:styleId="Tijeloteksta">
    <w:name w:val="Body Text"/>
    <w:aliases w:val=" Char Char Char, Char Char"/>
    <w:basedOn w:val="Normal"/>
    <w:link w:val="TijelotekstaChar"/>
    <w:rsid w:val="005B7D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ijelotekstaChar">
    <w:name w:val="Tijelo teksta Char"/>
    <w:aliases w:val=" Char Char Char Char, Char Char Char1"/>
    <w:basedOn w:val="Zadanifontodlomka"/>
    <w:link w:val="Tijeloteksta"/>
    <w:rsid w:val="005B7D65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1">
    <w:name w:val="Normal1"/>
    <w:rsid w:val="005B7D6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</dc:creator>
  <cp:lastModifiedBy>Korisnik</cp:lastModifiedBy>
  <cp:revision>2</cp:revision>
  <cp:lastPrinted>2020-10-09T06:44:00Z</cp:lastPrinted>
  <dcterms:created xsi:type="dcterms:W3CDTF">2022-12-21T11:13:00Z</dcterms:created>
  <dcterms:modified xsi:type="dcterms:W3CDTF">2022-12-21T11:13:00Z</dcterms:modified>
</cp:coreProperties>
</file>