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F5" w:rsidRDefault="002F31F5" w:rsidP="002F31F5">
      <w:r>
        <w:t>OSNOVNA ŠKOLA PAVLA ŠTOOSA</w:t>
      </w:r>
    </w:p>
    <w:p w:rsidR="002F31F5" w:rsidRDefault="002F31F5" w:rsidP="002F31F5">
      <w:r>
        <w:t>KRALJEVEC NA SUTLI 125</w:t>
      </w:r>
    </w:p>
    <w:p w:rsidR="002F31F5" w:rsidRDefault="002F31F5" w:rsidP="002F31F5">
      <w:r>
        <w:t>49294 KRALJEVEC NA SUTLI</w:t>
      </w:r>
    </w:p>
    <w:p w:rsidR="002F31F5" w:rsidRDefault="002F31F5" w:rsidP="002F31F5">
      <w:r>
        <w:t>KLASA: 402-02/18-01-1</w:t>
      </w:r>
    </w:p>
    <w:p w:rsidR="002F31F5" w:rsidRDefault="006D2AA0" w:rsidP="002F31F5">
      <w:r>
        <w:t>URBROJ: 2135/02-380-12-18-10</w:t>
      </w:r>
      <w:bookmarkStart w:id="0" w:name="_GoBack"/>
      <w:bookmarkEnd w:id="0"/>
    </w:p>
    <w:p w:rsidR="002F31F5" w:rsidRDefault="002F31F5" w:rsidP="002F31F5">
      <w:r>
        <w:t>U Kraljevcu na Sutli, 9. listopada 2018.</w:t>
      </w:r>
    </w:p>
    <w:p w:rsidR="002F31F5" w:rsidRDefault="002F31F5" w:rsidP="009E6FA7"/>
    <w:p w:rsidR="002F31F5" w:rsidRDefault="002F31F5" w:rsidP="009E6FA7"/>
    <w:p w:rsidR="002F31F5" w:rsidRPr="002F31F5" w:rsidRDefault="002F31F5" w:rsidP="002F31F5">
      <w:pPr>
        <w:jc w:val="center"/>
        <w:rPr>
          <w:b/>
        </w:rPr>
      </w:pPr>
      <w:r w:rsidRPr="002F31F5">
        <w:rPr>
          <w:b/>
        </w:rPr>
        <w:t>OBAVIJEST O ODABIRU NAJPOVOLJNIJE PONUDE</w:t>
      </w:r>
    </w:p>
    <w:p w:rsidR="002F31F5" w:rsidRDefault="002F31F5" w:rsidP="002F31F5">
      <w:pPr>
        <w:pStyle w:val="Odlomakpopisa"/>
      </w:pPr>
    </w:p>
    <w:p w:rsidR="002F31F5" w:rsidRDefault="002F31F5" w:rsidP="002F31F5">
      <w:pPr>
        <w:pStyle w:val="Odlomakpopisa"/>
      </w:pPr>
    </w:p>
    <w:p w:rsidR="009E6FA7" w:rsidRDefault="009E6FA7" w:rsidP="009E6FA7">
      <w:pPr>
        <w:pStyle w:val="Odlomakpopisa"/>
        <w:numPr>
          <w:ilvl w:val="0"/>
          <w:numId w:val="1"/>
        </w:numPr>
      </w:pPr>
      <w:r>
        <w:t>Naru</w:t>
      </w:r>
      <w:r w:rsidR="002F31F5">
        <w:t xml:space="preserve">čitelj OŠ Pavla </w:t>
      </w:r>
      <w:proofErr w:type="spellStart"/>
      <w:r w:rsidR="002F31F5">
        <w:t>Štoosa</w:t>
      </w:r>
      <w:proofErr w:type="spellEnd"/>
      <w:r w:rsidR="002F31F5">
        <w:t>,  Kraljev</w:t>
      </w:r>
      <w:r>
        <w:t>ec na Sutli 125, 49294 Kraljevec na Sutli</w:t>
      </w:r>
      <w:r w:rsidR="002F31F5">
        <w:t>.</w:t>
      </w:r>
    </w:p>
    <w:p w:rsidR="009E6FA7" w:rsidRDefault="009E6FA7" w:rsidP="002F31F5">
      <w:pPr>
        <w:pStyle w:val="Odlomakpopisa"/>
        <w:numPr>
          <w:ilvl w:val="0"/>
          <w:numId w:val="1"/>
        </w:numPr>
      </w:pPr>
      <w:r>
        <w:t xml:space="preserve">Predmet nabave: </w:t>
      </w:r>
      <w:r w:rsidR="002F31F5">
        <w:t xml:space="preserve">nabava  informatičke opreme u okviru „ Cjelovite </w:t>
      </w:r>
      <w:proofErr w:type="spellStart"/>
      <w:r w:rsidR="002F31F5">
        <w:t>kurikularne</w:t>
      </w:r>
      <w:proofErr w:type="spellEnd"/>
      <w:r w:rsidR="002F31F5">
        <w:t xml:space="preserve"> reforme i uvođenja Informatike kao obveznog predmeta u 5. i 6. razredu osnovne škole“, sukladno Odluci o financiranju nabave informatičke opreme za osnovne škole, KLASA: 602-03/18-03/314, URBROJ: 533-06-18-01 od 29. kolovoza 2018. godine.</w:t>
      </w:r>
    </w:p>
    <w:p w:rsidR="009E6FA7" w:rsidRDefault="009E6FA7" w:rsidP="009E6FA7">
      <w:pPr>
        <w:pStyle w:val="Odlomakpopisa"/>
        <w:numPr>
          <w:ilvl w:val="0"/>
          <w:numId w:val="1"/>
        </w:numPr>
      </w:pPr>
      <w:r>
        <w:t>Naziv ponuditelj</w:t>
      </w:r>
      <w:r w:rsidR="002F31F5">
        <w:t xml:space="preserve">a </w:t>
      </w:r>
      <w:r>
        <w:t xml:space="preserve"> čija je ponuda odabrana za sklapanje </w:t>
      </w:r>
      <w:r w:rsidR="002F31F5">
        <w:t>ugovora o nabavi: ponuditelj Drugi klik d.o.o. iz Zagreba, Slavonska avenija 26/2.</w:t>
      </w:r>
    </w:p>
    <w:p w:rsidR="009E6FA7" w:rsidRDefault="009E6FA7" w:rsidP="009E6FA7">
      <w:pPr>
        <w:pStyle w:val="Odlomakpopisa"/>
        <w:numPr>
          <w:ilvl w:val="0"/>
          <w:numId w:val="1"/>
        </w:numPr>
      </w:pPr>
      <w:r>
        <w:t>Cijena p</w:t>
      </w:r>
      <w:r w:rsidR="002F31F5">
        <w:t xml:space="preserve">onude bez PDV-a iznosi 26.326,60 kn. </w:t>
      </w:r>
      <w:r>
        <w:t xml:space="preserve"> Iznos s PDV-om</w:t>
      </w:r>
      <w:r w:rsidR="002F31F5">
        <w:t xml:space="preserve"> iznosi: 32.908,25 kn.</w:t>
      </w:r>
    </w:p>
    <w:p w:rsidR="009E6FA7" w:rsidRDefault="009E6FA7" w:rsidP="009E6FA7">
      <w:pPr>
        <w:pStyle w:val="Odlomakpopisa"/>
        <w:numPr>
          <w:ilvl w:val="0"/>
          <w:numId w:val="1"/>
        </w:numPr>
      </w:pPr>
      <w:r>
        <w:t>Razlog oda</w:t>
      </w:r>
      <w:r w:rsidR="002F31F5">
        <w:t>bira, obilježja i prednosti odab</w:t>
      </w:r>
      <w:r>
        <w:t xml:space="preserve">rane ponude: dostava ponuda koja ispunjava </w:t>
      </w:r>
      <w:r w:rsidR="002F31F5">
        <w:t>najbolje tehničke  uvjete i zahtjeve</w:t>
      </w:r>
      <w:r>
        <w:t xml:space="preserve"> uz obvezu</w:t>
      </w:r>
      <w:r w:rsidR="002F31F5">
        <w:t xml:space="preserve"> </w:t>
      </w:r>
      <w:r>
        <w:t xml:space="preserve"> ispunjanja.</w:t>
      </w:r>
    </w:p>
    <w:p w:rsidR="009E6FA7" w:rsidRDefault="002F31F5" w:rsidP="009E6FA7">
      <w:pPr>
        <w:pStyle w:val="Odlomakpopisa"/>
        <w:numPr>
          <w:ilvl w:val="0"/>
          <w:numId w:val="1"/>
        </w:numPr>
      </w:pPr>
      <w:r>
        <w:t xml:space="preserve">Odluka </w:t>
      </w:r>
      <w:r w:rsidR="009E6FA7">
        <w:t xml:space="preserve"> se s preslikom zapisnika o otvaranju, pregledu i ocjeni ponuda  dostavlja  ponuditeljima na dokaziv način</w:t>
      </w:r>
      <w:r>
        <w:t>.</w:t>
      </w:r>
    </w:p>
    <w:p w:rsidR="009E6FA7" w:rsidRDefault="009E6FA7" w:rsidP="009E6FA7"/>
    <w:p w:rsidR="009E6FA7" w:rsidRDefault="009E6FA7" w:rsidP="002F31F5">
      <w:pPr>
        <w:ind w:left="7080"/>
      </w:pPr>
      <w:r>
        <w:t xml:space="preserve">Ravnatelj </w:t>
      </w:r>
    </w:p>
    <w:p w:rsidR="009E6FA7" w:rsidRDefault="009E6FA7" w:rsidP="002F31F5">
      <w:pPr>
        <w:ind w:left="7080"/>
      </w:pPr>
      <w:r>
        <w:t>Ante Vukelić</w:t>
      </w:r>
    </w:p>
    <w:p w:rsidR="00525658" w:rsidRDefault="00525658"/>
    <w:sectPr w:rsidR="0052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670"/>
    <w:multiLevelType w:val="hybridMultilevel"/>
    <w:tmpl w:val="AEE89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A7"/>
    <w:rsid w:val="002F31F5"/>
    <w:rsid w:val="00525658"/>
    <w:rsid w:val="006D2AA0"/>
    <w:rsid w:val="009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6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Skola2</cp:lastModifiedBy>
  <cp:revision>3</cp:revision>
  <dcterms:created xsi:type="dcterms:W3CDTF">2018-10-10T06:47:00Z</dcterms:created>
  <dcterms:modified xsi:type="dcterms:W3CDTF">2018-10-10T11:51:00Z</dcterms:modified>
</cp:coreProperties>
</file>