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OSNOVNA ŠKOLA PAVLA ŠTOOSA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KRALJEVEC NA SUTLI 125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49294 KRALJEVEC NA SUTLI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KLASA:</w:t>
      </w:r>
      <w:r w:rsidR="001C4923">
        <w:rPr>
          <w:rFonts w:ascii="Arial" w:hAnsi="Arial" w:cs="Arial"/>
          <w:sz w:val="20"/>
          <w:szCs w:val="20"/>
        </w:rPr>
        <w:t xml:space="preserve"> 112-02/19-01/26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URBROJ:</w:t>
      </w:r>
      <w:r w:rsidR="001C4923">
        <w:rPr>
          <w:rFonts w:ascii="Arial" w:hAnsi="Arial" w:cs="Arial"/>
          <w:sz w:val="20"/>
          <w:szCs w:val="20"/>
        </w:rPr>
        <w:t>213/02-380-12-19-8</w:t>
      </w:r>
    </w:p>
    <w:p w:rsidR="00C72215" w:rsidRPr="00180216" w:rsidRDefault="00C4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Kraljevcu na  Sutli, 24.10.</w:t>
      </w:r>
      <w:r w:rsidR="00C72215" w:rsidRPr="00180216">
        <w:rPr>
          <w:rFonts w:ascii="Arial" w:hAnsi="Arial" w:cs="Arial"/>
          <w:sz w:val="20"/>
          <w:szCs w:val="20"/>
        </w:rPr>
        <w:t>2019.</w:t>
      </w:r>
    </w:p>
    <w:p w:rsidR="00C72215" w:rsidRPr="00180216" w:rsidRDefault="00180216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Na temelju članka 4</w:t>
      </w:r>
      <w:r w:rsidR="00C72215" w:rsidRPr="00180216">
        <w:rPr>
          <w:rFonts w:ascii="Arial" w:hAnsi="Arial" w:cs="Arial"/>
          <w:sz w:val="20"/>
          <w:szCs w:val="20"/>
        </w:rPr>
        <w:t>. Pravilnika o načinu i postupku zapošljavanja te procjeni i vrednovanju kandidata za zapošljavanje</w:t>
      </w:r>
      <w:r w:rsidRPr="00180216">
        <w:rPr>
          <w:rFonts w:ascii="Arial" w:hAnsi="Arial" w:cs="Arial"/>
          <w:sz w:val="20"/>
          <w:szCs w:val="20"/>
        </w:rPr>
        <w:t xml:space="preserve"> OŠ Pavla </w:t>
      </w:r>
      <w:proofErr w:type="spellStart"/>
      <w:r w:rsidRPr="00180216">
        <w:rPr>
          <w:rFonts w:ascii="Arial" w:hAnsi="Arial" w:cs="Arial"/>
          <w:sz w:val="20"/>
          <w:szCs w:val="20"/>
        </w:rPr>
        <w:t>Štoosa</w:t>
      </w:r>
      <w:proofErr w:type="spellEnd"/>
      <w:r w:rsidR="00C72215" w:rsidRPr="00180216">
        <w:rPr>
          <w:rFonts w:ascii="Arial" w:hAnsi="Arial" w:cs="Arial"/>
          <w:sz w:val="20"/>
          <w:szCs w:val="20"/>
        </w:rPr>
        <w:t xml:space="preserve">, a vezano uz raspisani natječaj za zasnivanje radnog odnosa na </w:t>
      </w:r>
      <w:r w:rsidR="001C4923">
        <w:rPr>
          <w:rFonts w:ascii="Arial" w:hAnsi="Arial" w:cs="Arial"/>
          <w:sz w:val="20"/>
          <w:szCs w:val="20"/>
        </w:rPr>
        <w:t>radnom mjestu učitelja/ice hrvat</w:t>
      </w:r>
      <w:r w:rsidR="00C72215" w:rsidRPr="00180216">
        <w:rPr>
          <w:rFonts w:ascii="Arial" w:hAnsi="Arial" w:cs="Arial"/>
          <w:sz w:val="20"/>
          <w:szCs w:val="20"/>
        </w:rPr>
        <w:t>skog jezika na određeno puno radno vrijeme Povjerenstvo za vrednovanje kandidata objavljuje</w:t>
      </w:r>
    </w:p>
    <w:p w:rsidR="00180216" w:rsidRPr="00180216" w:rsidRDefault="00C72215" w:rsidP="00180216">
      <w:pPr>
        <w:jc w:val="center"/>
        <w:rPr>
          <w:rFonts w:ascii="Arial" w:hAnsi="Arial" w:cs="Arial"/>
          <w:b/>
          <w:sz w:val="20"/>
          <w:szCs w:val="20"/>
        </w:rPr>
      </w:pPr>
      <w:r w:rsidRPr="00180216">
        <w:rPr>
          <w:rFonts w:ascii="Arial" w:hAnsi="Arial" w:cs="Arial"/>
          <w:b/>
          <w:sz w:val="20"/>
          <w:szCs w:val="20"/>
        </w:rPr>
        <w:t>SARŽAJ I NAČIN TESTIRANJA, PRAVNE I DRUGE IZVORE ZA PRIPREMANJE KANDIDATA ZA TESTIRANJE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 xml:space="preserve"> PRAVILA TESTIRANJA: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 xml:space="preserve">Sukladno odredbama Pravilnika o načinu i postupku zapošljavanja u Osnovnoj školi Pavla </w:t>
      </w:r>
      <w:proofErr w:type="spellStart"/>
      <w:r w:rsidRPr="00180216">
        <w:rPr>
          <w:rFonts w:ascii="Arial" w:hAnsi="Arial" w:cs="Arial"/>
          <w:sz w:val="20"/>
          <w:szCs w:val="20"/>
        </w:rPr>
        <w:t>Štoosa</w:t>
      </w:r>
      <w:proofErr w:type="spellEnd"/>
      <w:r w:rsidRPr="00180216">
        <w:rPr>
          <w:rFonts w:ascii="Arial" w:hAnsi="Arial" w:cs="Arial"/>
          <w:sz w:val="20"/>
          <w:szCs w:val="20"/>
        </w:rPr>
        <w:t xml:space="preserve">  obavit će se usmena procjena odnosno t</w:t>
      </w:r>
      <w:r w:rsidR="001C4923">
        <w:rPr>
          <w:rFonts w:ascii="Arial" w:hAnsi="Arial" w:cs="Arial"/>
          <w:sz w:val="20"/>
          <w:szCs w:val="20"/>
        </w:rPr>
        <w:t>estiranje i vrednovanje dana 30.10</w:t>
      </w:r>
      <w:r w:rsidRPr="00180216">
        <w:rPr>
          <w:rFonts w:ascii="Arial" w:hAnsi="Arial" w:cs="Arial"/>
          <w:sz w:val="20"/>
          <w:szCs w:val="20"/>
        </w:rPr>
        <w:t>.2019.</w:t>
      </w:r>
      <w:r w:rsidR="00151AE6">
        <w:rPr>
          <w:rFonts w:ascii="Arial" w:hAnsi="Arial" w:cs="Arial"/>
          <w:sz w:val="20"/>
          <w:szCs w:val="20"/>
        </w:rPr>
        <w:t xml:space="preserve"> u vremenu od 9:00 </w:t>
      </w:r>
      <w:bookmarkStart w:id="0" w:name="_GoBack"/>
      <w:bookmarkEnd w:id="0"/>
      <w:r w:rsidRPr="00180216">
        <w:rPr>
          <w:rFonts w:ascii="Arial" w:hAnsi="Arial" w:cs="Arial"/>
          <w:sz w:val="20"/>
          <w:szCs w:val="20"/>
        </w:rPr>
        <w:t xml:space="preserve"> sati prema rasporedu dostavljenih prijava kandidata. Ako kandidat ne pristupi usmenom testiranju, smatra se da je povukao prijavu na natječaj. Kandidati/kinje su dužni ponijeti sa sobom osobnu iskaznicu ili drugu identifikacijsku javnu ispravu na temelju koje se utvrđuje prije testiranja identitet kandidata/kinje.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 xml:space="preserve">Testiranju ne mogu pristupiti kandidati koji ne mogu dokazati identitet i osobe za koje je Povjerenstvo utvrdilo da ne ispunjavaju formalne uvjete iz natječaja te čije prijave nisu pravodobne i potpune. Nakon obavljenog testiranja Povjerenstvo utvrđuje rezultat testiranja za svakog kandidata koji je pristupio testiranju. 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Pravni i drugi izvori za pripremanje kandidata za testiranje su: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1.Zakon o odgoju i obrazovanju u osnovnoj i srednjoj školi (“Narodne novine”, broj 87/08., 86/09, 92/10.,105/10.,90/11., 16/12. , 86/12., 94/13, 152/14. ,7/17. i 68/18.),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 xml:space="preserve"> 2.Pravilnik o broju učenika u redovitom i kombiniranom razrednom odjelu i odgojno-obrazovnoj skupini u osnovnoj školi (“Narodne novine”, broj 124/09. i 73/10.)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3.Pravilnik o izvođenju izleta, ekskurzija i drugih odgojno-obrazovnih aktivnosti izvan škole (“Narodne novine”, broj 67/14. i 81/15.)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4.Pravilnik o kriterijima za izricanje pedagoških mjera (“Narodne novine”, broj 94/2015. I 3/2017.),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5.Pravilnik o načinima, postupcima i elementima vrednovanja učenika u osnovnoj i srednjoj školi (“Narodne novine”, broj 112/10.)</w:t>
      </w:r>
    </w:p>
    <w:p w:rsidR="00C72215" w:rsidRPr="00180216" w:rsidRDefault="00C72215">
      <w:pPr>
        <w:rPr>
          <w:rFonts w:ascii="Arial" w:hAnsi="Arial" w:cs="Arial"/>
          <w:sz w:val="20"/>
          <w:szCs w:val="20"/>
        </w:rPr>
      </w:pPr>
    </w:p>
    <w:p w:rsidR="00F30568" w:rsidRPr="00180216" w:rsidRDefault="00C72215" w:rsidP="00180216">
      <w:pPr>
        <w:ind w:left="2832" w:firstLine="708"/>
        <w:rPr>
          <w:sz w:val="20"/>
          <w:szCs w:val="20"/>
        </w:rPr>
      </w:pPr>
      <w:r w:rsidRPr="00180216">
        <w:rPr>
          <w:rFonts w:ascii="Arial" w:hAnsi="Arial" w:cs="Arial"/>
          <w:sz w:val="20"/>
          <w:szCs w:val="20"/>
        </w:rPr>
        <w:t>POVJERENSTVO ZA VREDNOVANJE KANDIDATA</w:t>
      </w:r>
    </w:p>
    <w:sectPr w:rsidR="00F30568" w:rsidRPr="001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15"/>
    <w:rsid w:val="00151AE6"/>
    <w:rsid w:val="00180216"/>
    <w:rsid w:val="001C4923"/>
    <w:rsid w:val="006B3701"/>
    <w:rsid w:val="00C40EEC"/>
    <w:rsid w:val="00C72215"/>
    <w:rsid w:val="00F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4</cp:revision>
  <dcterms:created xsi:type="dcterms:W3CDTF">2019-10-23T09:20:00Z</dcterms:created>
  <dcterms:modified xsi:type="dcterms:W3CDTF">2019-10-24T10:18:00Z</dcterms:modified>
</cp:coreProperties>
</file>